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CA7DA"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779D1"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CB13F3">
        <w:t xml:space="preserve">                  </w:t>
      </w:r>
      <w:r w:rsidRPr="00AE7E51">
        <w:tab/>
      </w:r>
      <w:r w:rsidRPr="00AE7E51">
        <w:tab/>
      </w:r>
      <w:r w:rsidR="0013102B" w:rsidRPr="00631297">
        <w:rPr>
          <w:b/>
        </w:rPr>
        <w:t xml:space="preserve"> </w:t>
      </w:r>
      <w:r w:rsidR="009254EB">
        <w:rPr>
          <w:b/>
        </w:rPr>
        <w:t>30</w:t>
      </w:r>
      <w:r w:rsidR="00D00A19">
        <w:rPr>
          <w:b/>
        </w:rPr>
        <w:t>.0</w:t>
      </w:r>
      <w:r w:rsidR="00A4237F">
        <w:rPr>
          <w:b/>
        </w:rPr>
        <w:t>5</w:t>
      </w:r>
      <w:r w:rsidR="00B132C5" w:rsidRPr="00B132C5">
        <w:rPr>
          <w:b/>
        </w:rPr>
        <w:t>.202</w:t>
      </w:r>
      <w:r w:rsidR="00587860">
        <w:rPr>
          <w:b/>
        </w:rPr>
        <w:t>5</w:t>
      </w:r>
      <w:r w:rsidR="00B132C5" w:rsidRPr="00B132C5">
        <w:rPr>
          <w:b/>
        </w:rPr>
        <w:t xml:space="preserve"> г</w:t>
      </w:r>
      <w:r w:rsidR="00B132C5">
        <w:t>.</w:t>
      </w:r>
      <w:r w:rsidRPr="00AE7E51">
        <w:tab/>
      </w:r>
      <w:r w:rsidRPr="00AE7E51">
        <w:tab/>
      </w:r>
      <w:r w:rsidRPr="00AE7E51">
        <w:tab/>
      </w:r>
      <w:r w:rsidRPr="00AE7E51">
        <w:tab/>
      </w:r>
      <w:r w:rsidR="00B132C5">
        <w:tab/>
      </w:r>
    </w:p>
    <w:p w:rsidR="000A39E7" w:rsidRDefault="0047133D" w:rsidP="00D0383D">
      <w:pPr>
        <w:tabs>
          <w:tab w:val="left" w:pos="5334"/>
        </w:tabs>
        <w:ind w:firstLine="709"/>
        <w:jc w:val="right"/>
        <w:rPr>
          <w:b/>
          <w:sz w:val="18"/>
          <w:szCs w:val="18"/>
        </w:rPr>
      </w:pPr>
      <w:r w:rsidRPr="00D0383D">
        <w:rPr>
          <w:sz w:val="18"/>
          <w:szCs w:val="18"/>
        </w:rPr>
        <w:t xml:space="preserve">№ </w:t>
      </w:r>
      <w:r w:rsidR="00D00A19">
        <w:rPr>
          <w:sz w:val="18"/>
          <w:szCs w:val="18"/>
        </w:rPr>
        <w:t>1</w:t>
      </w:r>
      <w:r w:rsidR="0051489C">
        <w:rPr>
          <w:sz w:val="18"/>
          <w:szCs w:val="18"/>
        </w:rPr>
        <w:t>05</w:t>
      </w:r>
      <w:r w:rsidR="009254EB">
        <w:rPr>
          <w:sz w:val="18"/>
          <w:szCs w:val="18"/>
        </w:rPr>
        <w:t>9</w:t>
      </w:r>
      <w:r w:rsidR="008A56A3">
        <w:rPr>
          <w:sz w:val="18"/>
          <w:szCs w:val="18"/>
        </w:rPr>
        <w:t xml:space="preserve"> </w:t>
      </w:r>
      <w:r w:rsidR="001C5A5E" w:rsidRPr="00D0383D">
        <w:rPr>
          <w:b/>
          <w:sz w:val="18"/>
          <w:szCs w:val="18"/>
        </w:rPr>
        <w:t>с.</w:t>
      </w:r>
      <w:r w:rsidR="008A56A3">
        <w:rPr>
          <w:b/>
          <w:sz w:val="18"/>
          <w:szCs w:val="18"/>
        </w:rPr>
        <w:t xml:space="preserve"> </w:t>
      </w:r>
      <w:r w:rsidR="001C5A5E" w:rsidRPr="00D0383D">
        <w:rPr>
          <w:b/>
          <w:sz w:val="18"/>
          <w:szCs w:val="18"/>
        </w:rPr>
        <w:t>Зоркальцево</w:t>
      </w:r>
    </w:p>
    <w:p w:rsidR="00CB13F3" w:rsidRPr="00A86F48" w:rsidRDefault="00CB13F3" w:rsidP="00A86F48">
      <w:pPr>
        <w:tabs>
          <w:tab w:val="left" w:pos="1275"/>
        </w:tabs>
        <w:ind w:firstLine="709"/>
        <w:rPr>
          <w:sz w:val="18"/>
          <w:szCs w:val="18"/>
        </w:rPr>
      </w:pPr>
    </w:p>
    <w:p w:rsidR="00364F33" w:rsidRPr="00364F33" w:rsidRDefault="00364F33" w:rsidP="00364F33">
      <w:pPr>
        <w:ind w:firstLine="709"/>
        <w:jc w:val="center"/>
        <w:rPr>
          <w:color w:val="1A1A1A"/>
          <w:sz w:val="18"/>
          <w:szCs w:val="18"/>
          <w:shd w:val="clear" w:color="auto" w:fill="FFFFFF"/>
        </w:rPr>
      </w:pPr>
      <w:r w:rsidRPr="00364F33">
        <w:rPr>
          <w:color w:val="1A1A1A"/>
          <w:sz w:val="18"/>
          <w:szCs w:val="18"/>
          <w:shd w:val="clear" w:color="auto" w:fill="FFFFFF"/>
        </w:rPr>
        <w:t>СОВЕТ МУНИЦИПАЛЬНОГО ОБРАЗОВАНИЯ</w:t>
      </w:r>
    </w:p>
    <w:p w:rsidR="00364F33" w:rsidRPr="00364F33" w:rsidRDefault="00364F33" w:rsidP="00364F33">
      <w:pPr>
        <w:ind w:firstLine="709"/>
        <w:jc w:val="center"/>
        <w:rPr>
          <w:color w:val="1A1A1A"/>
          <w:sz w:val="18"/>
          <w:szCs w:val="18"/>
          <w:shd w:val="clear" w:color="auto" w:fill="FFFFFF"/>
        </w:rPr>
      </w:pPr>
      <w:r w:rsidRPr="00364F33">
        <w:rPr>
          <w:color w:val="1A1A1A"/>
          <w:sz w:val="18"/>
          <w:szCs w:val="18"/>
          <w:shd w:val="clear" w:color="auto" w:fill="FFFFFF"/>
        </w:rPr>
        <w:t>«ЗОРКАЛЬЦЕВСКОЕ СЕЛЬСКОЕ ПОСЕЛЕНИЕ»</w:t>
      </w:r>
    </w:p>
    <w:p w:rsidR="00364F33" w:rsidRPr="00364F33" w:rsidRDefault="00364F33" w:rsidP="00364F33">
      <w:pPr>
        <w:ind w:firstLine="709"/>
        <w:jc w:val="center"/>
        <w:rPr>
          <w:color w:val="1A1A1A"/>
          <w:sz w:val="18"/>
          <w:szCs w:val="18"/>
          <w:shd w:val="clear" w:color="auto" w:fill="FFFFFF"/>
        </w:rPr>
      </w:pPr>
      <w:r w:rsidRPr="00364F33">
        <w:rPr>
          <w:color w:val="1A1A1A"/>
          <w:sz w:val="18"/>
          <w:szCs w:val="18"/>
          <w:shd w:val="clear" w:color="auto" w:fill="FFFFFF"/>
        </w:rPr>
        <w:t>РЕШЕНИЕ № 44.4</w:t>
      </w:r>
    </w:p>
    <w:p w:rsidR="00364F33" w:rsidRPr="00364F33" w:rsidRDefault="00364F33" w:rsidP="00364F33">
      <w:pPr>
        <w:ind w:firstLine="709"/>
        <w:jc w:val="center"/>
        <w:rPr>
          <w:color w:val="1A1A1A"/>
          <w:sz w:val="18"/>
          <w:szCs w:val="18"/>
          <w:shd w:val="clear" w:color="auto" w:fill="FFFFFF"/>
        </w:rPr>
      </w:pPr>
      <w:r w:rsidRPr="00364F33">
        <w:rPr>
          <w:color w:val="1A1A1A"/>
          <w:sz w:val="18"/>
          <w:szCs w:val="18"/>
          <w:shd w:val="clear" w:color="auto" w:fill="FFFFFF"/>
        </w:rPr>
        <w:t>29.05.2025</w:t>
      </w:r>
    </w:p>
    <w:p w:rsidR="00364F33" w:rsidRPr="00364F33" w:rsidRDefault="00364F33" w:rsidP="00364F33">
      <w:pPr>
        <w:ind w:firstLine="709"/>
        <w:jc w:val="center"/>
        <w:rPr>
          <w:color w:val="1A1A1A"/>
          <w:sz w:val="18"/>
          <w:szCs w:val="18"/>
          <w:shd w:val="clear" w:color="auto" w:fill="FFFFFF"/>
        </w:rPr>
      </w:pPr>
      <w:r w:rsidRPr="00364F33">
        <w:rPr>
          <w:color w:val="1A1A1A"/>
          <w:sz w:val="18"/>
          <w:szCs w:val="18"/>
          <w:shd w:val="clear" w:color="auto" w:fill="FFFFFF"/>
        </w:rPr>
        <w:t xml:space="preserve">с. Зоркальцево </w:t>
      </w:r>
      <w:r w:rsidRPr="00364F33">
        <w:rPr>
          <w:color w:val="1A1A1A"/>
          <w:sz w:val="18"/>
          <w:szCs w:val="18"/>
          <w:shd w:val="clear" w:color="auto" w:fill="FFFFFF"/>
        </w:rPr>
        <w:tab/>
      </w:r>
      <w:r w:rsidRPr="00364F33">
        <w:rPr>
          <w:color w:val="1A1A1A"/>
          <w:sz w:val="18"/>
          <w:szCs w:val="18"/>
          <w:shd w:val="clear" w:color="auto" w:fill="FFFFFF"/>
        </w:rPr>
        <w:tab/>
      </w:r>
      <w:r w:rsidRPr="00364F33">
        <w:rPr>
          <w:color w:val="1A1A1A"/>
          <w:sz w:val="18"/>
          <w:szCs w:val="18"/>
          <w:shd w:val="clear" w:color="auto" w:fill="FFFFFF"/>
        </w:rPr>
        <w:tab/>
      </w:r>
      <w:r w:rsidRPr="00364F33">
        <w:rPr>
          <w:color w:val="1A1A1A"/>
          <w:sz w:val="18"/>
          <w:szCs w:val="18"/>
          <w:shd w:val="clear" w:color="auto" w:fill="FFFFFF"/>
        </w:rPr>
        <w:tab/>
      </w:r>
      <w:r w:rsidRPr="00364F33">
        <w:rPr>
          <w:color w:val="1A1A1A"/>
          <w:sz w:val="18"/>
          <w:szCs w:val="18"/>
          <w:shd w:val="clear" w:color="auto" w:fill="FFFFFF"/>
        </w:rPr>
        <w:tab/>
      </w:r>
      <w:r w:rsidRPr="00364F33">
        <w:rPr>
          <w:color w:val="1A1A1A"/>
          <w:sz w:val="18"/>
          <w:szCs w:val="18"/>
          <w:shd w:val="clear" w:color="auto" w:fill="FFFFFF"/>
        </w:rPr>
        <w:tab/>
      </w:r>
      <w:r w:rsidRPr="00364F33">
        <w:rPr>
          <w:color w:val="1A1A1A"/>
          <w:sz w:val="18"/>
          <w:szCs w:val="18"/>
          <w:shd w:val="clear" w:color="auto" w:fill="FFFFFF"/>
        </w:rPr>
        <w:tab/>
        <w:t>44-е собрание 5-го созыва</w:t>
      </w:r>
    </w:p>
    <w:p w:rsidR="00364F33" w:rsidRPr="00364F33" w:rsidRDefault="00364F33" w:rsidP="00364F33">
      <w:pPr>
        <w:ind w:firstLine="709"/>
        <w:jc w:val="both"/>
        <w:rPr>
          <w:color w:val="1A1A1A"/>
          <w:sz w:val="18"/>
          <w:szCs w:val="18"/>
          <w:shd w:val="clear" w:color="auto" w:fill="FFFFFF"/>
        </w:rPr>
      </w:pPr>
    </w:p>
    <w:p w:rsidR="00364F33" w:rsidRPr="00364F33" w:rsidRDefault="00364F33" w:rsidP="00364F33">
      <w:pPr>
        <w:ind w:firstLine="709"/>
        <w:jc w:val="both"/>
        <w:rPr>
          <w:color w:val="1A1A1A"/>
          <w:sz w:val="18"/>
          <w:szCs w:val="18"/>
          <w:shd w:val="clear" w:color="auto" w:fill="FFFFFF"/>
        </w:rPr>
      </w:pPr>
      <w:r w:rsidRPr="00364F33">
        <w:rPr>
          <w:color w:val="1A1A1A"/>
          <w:sz w:val="18"/>
          <w:szCs w:val="18"/>
          <w:shd w:val="clear" w:color="auto" w:fill="FFFFFF"/>
        </w:rPr>
        <w:t xml:space="preserve">Об установлении объема воды, расходуемой на полив в </w:t>
      </w:r>
      <w:proofErr w:type="spellStart"/>
      <w:r w:rsidRPr="00364F33">
        <w:rPr>
          <w:color w:val="1A1A1A"/>
          <w:sz w:val="18"/>
          <w:szCs w:val="18"/>
          <w:shd w:val="clear" w:color="auto" w:fill="FFFFFF"/>
        </w:rPr>
        <w:t>Зоркальцевском</w:t>
      </w:r>
      <w:proofErr w:type="spellEnd"/>
      <w:r w:rsidRPr="00364F33">
        <w:rPr>
          <w:color w:val="1A1A1A"/>
          <w:sz w:val="18"/>
          <w:szCs w:val="18"/>
          <w:shd w:val="clear" w:color="auto" w:fill="FFFFFF"/>
        </w:rPr>
        <w:t xml:space="preserve"> сельском поселении для </w:t>
      </w:r>
      <w:proofErr w:type="spellStart"/>
      <w:r w:rsidRPr="00364F33">
        <w:rPr>
          <w:color w:val="1A1A1A"/>
          <w:sz w:val="18"/>
          <w:szCs w:val="18"/>
          <w:shd w:val="clear" w:color="auto" w:fill="FFFFFF"/>
        </w:rPr>
        <w:t>отделных</w:t>
      </w:r>
      <w:proofErr w:type="spellEnd"/>
      <w:r w:rsidRPr="00364F33">
        <w:rPr>
          <w:color w:val="1A1A1A"/>
          <w:sz w:val="18"/>
          <w:szCs w:val="18"/>
          <w:shd w:val="clear" w:color="auto" w:fill="FFFFFF"/>
        </w:rPr>
        <w:t xml:space="preserve"> случаев начисления</w:t>
      </w:r>
    </w:p>
    <w:p w:rsidR="00364F33" w:rsidRPr="00364F33" w:rsidRDefault="00364F33" w:rsidP="00364F33">
      <w:pPr>
        <w:ind w:firstLine="709"/>
        <w:jc w:val="both"/>
        <w:rPr>
          <w:color w:val="1A1A1A"/>
          <w:sz w:val="18"/>
          <w:szCs w:val="18"/>
          <w:shd w:val="clear" w:color="auto" w:fill="FFFFFF"/>
        </w:rPr>
      </w:pPr>
    </w:p>
    <w:p w:rsidR="00364F33" w:rsidRPr="00364F33" w:rsidRDefault="00364F33" w:rsidP="00364F33">
      <w:pPr>
        <w:ind w:firstLine="709"/>
        <w:jc w:val="both"/>
        <w:rPr>
          <w:color w:val="1A1A1A"/>
          <w:sz w:val="18"/>
          <w:szCs w:val="18"/>
          <w:shd w:val="clear" w:color="auto" w:fill="FFFFFF"/>
        </w:rPr>
      </w:pPr>
      <w:r w:rsidRPr="00364F33">
        <w:rPr>
          <w:color w:val="1A1A1A"/>
          <w:sz w:val="18"/>
          <w:szCs w:val="18"/>
          <w:shd w:val="clear" w:color="auto" w:fill="FFFFFF"/>
        </w:rPr>
        <w:t xml:space="preserve">Заслушав на заседании обращение директора </w:t>
      </w:r>
      <w:r>
        <w:rPr>
          <w:color w:val="1A1A1A"/>
          <w:sz w:val="18"/>
          <w:szCs w:val="18"/>
          <w:shd w:val="clear" w:color="auto" w:fill="FFFFFF"/>
        </w:rPr>
        <w:t>МУП «Норма» и МУП «Норма плюс»</w:t>
      </w:r>
      <w:r w:rsidRPr="00364F33">
        <w:rPr>
          <w:color w:val="1A1A1A"/>
          <w:sz w:val="18"/>
          <w:szCs w:val="18"/>
          <w:shd w:val="clear" w:color="auto" w:fill="FFFFFF"/>
        </w:rPr>
        <w:t>, руководствуясь действующим законодательством, Приказом Департамента ЖКХ и Государственного жилищного надзора Томской области № 47 от 30.11.2012 и Уставом Зоркальцевского сельского поселения,</w:t>
      </w:r>
    </w:p>
    <w:p w:rsidR="00364F33" w:rsidRPr="00364F33" w:rsidRDefault="00364F33" w:rsidP="00364F33">
      <w:pPr>
        <w:ind w:firstLine="709"/>
        <w:jc w:val="both"/>
        <w:rPr>
          <w:color w:val="1A1A1A"/>
          <w:sz w:val="18"/>
          <w:szCs w:val="18"/>
          <w:shd w:val="clear" w:color="auto" w:fill="FFFFFF"/>
        </w:rPr>
      </w:pPr>
      <w:r w:rsidRPr="00364F33">
        <w:rPr>
          <w:color w:val="1A1A1A"/>
          <w:sz w:val="18"/>
          <w:szCs w:val="18"/>
          <w:shd w:val="clear" w:color="auto" w:fill="FFFFFF"/>
        </w:rPr>
        <w:t>Совет Зоркальцевского сельского поселения РЕШИЛ:</w:t>
      </w:r>
    </w:p>
    <w:p w:rsidR="00364F33" w:rsidRPr="00364F33" w:rsidRDefault="00364F33" w:rsidP="00364F33">
      <w:pPr>
        <w:ind w:firstLine="709"/>
        <w:jc w:val="both"/>
        <w:rPr>
          <w:color w:val="1A1A1A"/>
          <w:sz w:val="18"/>
          <w:szCs w:val="18"/>
          <w:shd w:val="clear" w:color="auto" w:fill="FFFFFF"/>
        </w:rPr>
      </w:pPr>
      <w:r w:rsidRPr="00364F33">
        <w:rPr>
          <w:color w:val="1A1A1A"/>
          <w:sz w:val="18"/>
          <w:szCs w:val="18"/>
          <w:shd w:val="clear" w:color="auto" w:fill="FFFFFF"/>
        </w:rPr>
        <w:t>1. Установить объем воды, расходуемой на полив, в следующем порядке:</w:t>
      </w:r>
    </w:p>
    <w:p w:rsidR="00364F33" w:rsidRPr="00364F33" w:rsidRDefault="00364F33" w:rsidP="00364F33">
      <w:pPr>
        <w:ind w:firstLine="709"/>
        <w:jc w:val="both"/>
        <w:rPr>
          <w:color w:val="1A1A1A"/>
          <w:sz w:val="18"/>
          <w:szCs w:val="18"/>
          <w:shd w:val="clear" w:color="auto" w:fill="FFFFFF"/>
        </w:rPr>
      </w:pPr>
      <w:r w:rsidRPr="00364F33">
        <w:rPr>
          <w:color w:val="1A1A1A"/>
          <w:sz w:val="18"/>
          <w:szCs w:val="18"/>
          <w:shd w:val="clear" w:color="auto" w:fill="FFFFFF"/>
        </w:rPr>
        <w:t>- с потребителей, не имеющих водоизмерительных приборов – путем умножения поливочной площади на соответствующую норму расхода воды на полив. Поливочную площадь участка принимать равной разнице между всей площадью земельного участка и суммарной площадью земельного участка, занятой под жилищно-хозяйственные строения. Размер площади земельного участка и расположенных на нем строений определяется по данным</w:t>
      </w:r>
      <w:r>
        <w:rPr>
          <w:color w:val="1A1A1A"/>
          <w:sz w:val="18"/>
          <w:szCs w:val="18"/>
          <w:shd w:val="clear" w:color="auto" w:fill="FFFFFF"/>
        </w:rPr>
        <w:t xml:space="preserve"> </w:t>
      </w:r>
      <w:r w:rsidRPr="00364F33">
        <w:rPr>
          <w:color w:val="1A1A1A"/>
          <w:sz w:val="18"/>
          <w:szCs w:val="18"/>
          <w:shd w:val="clear" w:color="auto" w:fill="FFFFFF"/>
        </w:rPr>
        <w:t>официаль</w:t>
      </w:r>
      <w:r>
        <w:rPr>
          <w:color w:val="1A1A1A"/>
          <w:sz w:val="18"/>
          <w:szCs w:val="18"/>
          <w:shd w:val="clear" w:color="auto" w:fill="FFFFFF"/>
        </w:rPr>
        <w:t>ны</w:t>
      </w:r>
      <w:r w:rsidRPr="00364F33">
        <w:rPr>
          <w:color w:val="1A1A1A"/>
          <w:sz w:val="18"/>
          <w:szCs w:val="18"/>
          <w:shd w:val="clear" w:color="auto" w:fill="FFFFFF"/>
        </w:rPr>
        <w:t>х уполномоченных органов.</w:t>
      </w:r>
    </w:p>
    <w:p w:rsidR="00364F33" w:rsidRPr="00364F33" w:rsidRDefault="00364F33" w:rsidP="00364F33">
      <w:pPr>
        <w:ind w:firstLine="709"/>
        <w:jc w:val="both"/>
        <w:rPr>
          <w:color w:val="1A1A1A"/>
          <w:sz w:val="18"/>
          <w:szCs w:val="18"/>
          <w:shd w:val="clear" w:color="auto" w:fill="FFFFFF"/>
        </w:rPr>
      </w:pPr>
      <w:r w:rsidRPr="00364F33">
        <w:rPr>
          <w:color w:val="1A1A1A"/>
          <w:sz w:val="18"/>
          <w:szCs w:val="18"/>
          <w:shd w:val="clear" w:color="auto" w:fill="FFFFFF"/>
        </w:rPr>
        <w:t>- по заявлению граждан, не оформивших надлежащим образом правоустанавливающие документы, поливочную площадь определить по фактическим замерам в соответствии с актом обследования.</w:t>
      </w:r>
    </w:p>
    <w:p w:rsidR="00364F33" w:rsidRPr="00364F33" w:rsidRDefault="00364F33" w:rsidP="00364F33">
      <w:pPr>
        <w:ind w:firstLine="709"/>
        <w:jc w:val="both"/>
        <w:rPr>
          <w:color w:val="1A1A1A"/>
          <w:sz w:val="18"/>
          <w:szCs w:val="18"/>
          <w:shd w:val="clear" w:color="auto" w:fill="FFFFFF"/>
        </w:rPr>
      </w:pPr>
      <w:r w:rsidRPr="00364F33">
        <w:rPr>
          <w:color w:val="1A1A1A"/>
          <w:sz w:val="18"/>
          <w:szCs w:val="18"/>
          <w:shd w:val="clear" w:color="auto" w:fill="FFFFFF"/>
        </w:rPr>
        <w:t xml:space="preserve">- в случае отсутствия соответствующего заявления, предоставленного гражданином, который не оформил надлежащим образом правоустанавливающие документы, и не возможностью составления акта обследования земельного участка принять для </w:t>
      </w:r>
      <w:proofErr w:type="spellStart"/>
      <w:r w:rsidRPr="00364F33">
        <w:rPr>
          <w:color w:val="1A1A1A"/>
          <w:sz w:val="18"/>
          <w:szCs w:val="18"/>
          <w:shd w:val="clear" w:color="auto" w:fill="FFFFFF"/>
        </w:rPr>
        <w:t>расчетаполивочную</w:t>
      </w:r>
      <w:proofErr w:type="spellEnd"/>
      <w:r w:rsidRPr="00364F33">
        <w:rPr>
          <w:color w:val="1A1A1A"/>
          <w:sz w:val="18"/>
          <w:szCs w:val="18"/>
          <w:shd w:val="clear" w:color="auto" w:fill="FFFFFF"/>
        </w:rPr>
        <w:t xml:space="preserve"> площадь равную 400 кв. м.;</w:t>
      </w:r>
    </w:p>
    <w:p w:rsidR="00364F33" w:rsidRPr="00364F33" w:rsidRDefault="00364F33" w:rsidP="00364F33">
      <w:pPr>
        <w:ind w:firstLine="709"/>
        <w:jc w:val="both"/>
        <w:rPr>
          <w:color w:val="1A1A1A"/>
          <w:sz w:val="18"/>
          <w:szCs w:val="18"/>
          <w:shd w:val="clear" w:color="auto" w:fill="FFFFFF"/>
        </w:rPr>
      </w:pPr>
      <w:r w:rsidRPr="00364F33">
        <w:rPr>
          <w:color w:val="1A1A1A"/>
          <w:sz w:val="18"/>
          <w:szCs w:val="18"/>
          <w:shd w:val="clear" w:color="auto" w:fill="FFFFFF"/>
        </w:rPr>
        <w:t xml:space="preserve">2. Направить настоящее решение Главе Зоркальцевского сельского поселения для подписания; </w:t>
      </w:r>
    </w:p>
    <w:p w:rsidR="00364F33" w:rsidRPr="00364F33" w:rsidRDefault="00364F33" w:rsidP="00364F33">
      <w:pPr>
        <w:ind w:firstLine="709"/>
        <w:jc w:val="both"/>
        <w:rPr>
          <w:color w:val="1A1A1A"/>
          <w:sz w:val="18"/>
          <w:szCs w:val="18"/>
          <w:shd w:val="clear" w:color="auto" w:fill="FFFFFF"/>
        </w:rPr>
      </w:pPr>
      <w:r w:rsidRPr="00364F33">
        <w:rPr>
          <w:color w:val="1A1A1A"/>
          <w:sz w:val="18"/>
          <w:szCs w:val="18"/>
          <w:shd w:val="clear" w:color="auto" w:fill="FFFFFF"/>
        </w:rPr>
        <w:t>3. Настоящее решение вступает в силу с даты его опубликования и распространяет свое действие на правовые отношения с 01.06.2025 года;</w:t>
      </w:r>
    </w:p>
    <w:p w:rsidR="00364F33" w:rsidRPr="00364F33" w:rsidRDefault="00364F33" w:rsidP="00364F33">
      <w:pPr>
        <w:ind w:firstLine="709"/>
        <w:jc w:val="both"/>
        <w:rPr>
          <w:color w:val="1A1A1A"/>
          <w:sz w:val="18"/>
          <w:szCs w:val="18"/>
          <w:shd w:val="clear" w:color="auto" w:fill="FFFFFF"/>
        </w:rPr>
      </w:pPr>
      <w:r w:rsidRPr="00364F33">
        <w:rPr>
          <w:color w:val="1A1A1A"/>
          <w:sz w:val="18"/>
          <w:szCs w:val="18"/>
          <w:shd w:val="clear" w:color="auto" w:fill="FFFFFF"/>
        </w:rPr>
        <w:t>4. Опубликовать настоящее решение в Информационном бюллетене Зоркальцевского сельского поселения.</w:t>
      </w:r>
    </w:p>
    <w:p w:rsidR="00364F33" w:rsidRPr="00364F33" w:rsidRDefault="00364F33" w:rsidP="00364F33">
      <w:pPr>
        <w:ind w:firstLine="709"/>
        <w:jc w:val="both"/>
        <w:rPr>
          <w:color w:val="1A1A1A"/>
          <w:sz w:val="18"/>
          <w:szCs w:val="18"/>
          <w:shd w:val="clear" w:color="auto" w:fill="FFFFFF"/>
        </w:rPr>
      </w:pPr>
    </w:p>
    <w:p w:rsidR="00364F33" w:rsidRPr="00364F33" w:rsidRDefault="00364F33" w:rsidP="00364F33">
      <w:pPr>
        <w:ind w:firstLine="709"/>
        <w:jc w:val="both"/>
        <w:rPr>
          <w:color w:val="1A1A1A"/>
          <w:sz w:val="18"/>
          <w:szCs w:val="18"/>
          <w:shd w:val="clear" w:color="auto" w:fill="FFFFFF"/>
        </w:rPr>
      </w:pPr>
      <w:r w:rsidRPr="00364F33">
        <w:rPr>
          <w:color w:val="1A1A1A"/>
          <w:sz w:val="18"/>
          <w:szCs w:val="18"/>
          <w:shd w:val="clear" w:color="auto" w:fill="FFFFFF"/>
        </w:rPr>
        <w:t xml:space="preserve">Председателя Совета </w:t>
      </w:r>
    </w:p>
    <w:p w:rsidR="00364F33" w:rsidRPr="00364F33" w:rsidRDefault="00364F33" w:rsidP="00364F33">
      <w:pPr>
        <w:ind w:firstLine="709"/>
        <w:jc w:val="both"/>
        <w:rPr>
          <w:color w:val="1A1A1A"/>
          <w:sz w:val="18"/>
          <w:szCs w:val="18"/>
          <w:shd w:val="clear" w:color="auto" w:fill="FFFFFF"/>
        </w:rPr>
      </w:pPr>
      <w:r w:rsidRPr="00364F33">
        <w:rPr>
          <w:color w:val="1A1A1A"/>
          <w:sz w:val="18"/>
          <w:szCs w:val="18"/>
          <w:shd w:val="clear" w:color="auto" w:fill="FFFFFF"/>
        </w:rPr>
        <w:t xml:space="preserve">Зоркальцевского сельского поселения                                                      </w:t>
      </w:r>
    </w:p>
    <w:p w:rsidR="00364F33" w:rsidRDefault="00364F33" w:rsidP="00364F33">
      <w:pPr>
        <w:ind w:firstLine="709"/>
        <w:jc w:val="both"/>
        <w:rPr>
          <w:color w:val="1A1A1A"/>
          <w:sz w:val="18"/>
          <w:szCs w:val="18"/>
          <w:shd w:val="clear" w:color="auto" w:fill="FFFFFF"/>
        </w:rPr>
      </w:pPr>
      <w:r w:rsidRPr="00364F33">
        <w:rPr>
          <w:color w:val="1A1A1A"/>
          <w:sz w:val="18"/>
          <w:szCs w:val="18"/>
          <w:shd w:val="clear" w:color="auto" w:fill="FFFFFF"/>
        </w:rPr>
        <w:t xml:space="preserve">Глава Зоркальцевского сельского поселения                                             </w:t>
      </w:r>
    </w:p>
    <w:p w:rsidR="00364F33" w:rsidRDefault="00364F33" w:rsidP="009254EB">
      <w:pPr>
        <w:ind w:firstLine="709"/>
        <w:jc w:val="both"/>
        <w:rPr>
          <w:color w:val="1A1A1A"/>
          <w:sz w:val="18"/>
          <w:szCs w:val="18"/>
          <w:shd w:val="clear" w:color="auto" w:fill="FFFFFF"/>
        </w:rPr>
      </w:pPr>
    </w:p>
    <w:p w:rsidR="00364F33" w:rsidRDefault="00364F33" w:rsidP="009254EB">
      <w:pPr>
        <w:ind w:firstLine="709"/>
        <w:jc w:val="both"/>
        <w:rPr>
          <w:color w:val="1A1A1A"/>
          <w:sz w:val="18"/>
          <w:szCs w:val="18"/>
          <w:shd w:val="clear" w:color="auto" w:fill="FFFFFF"/>
        </w:rPr>
      </w:pPr>
    </w:p>
    <w:p w:rsidR="00364F33" w:rsidRDefault="00364F33" w:rsidP="009254EB">
      <w:pPr>
        <w:ind w:firstLine="709"/>
        <w:jc w:val="both"/>
        <w:rPr>
          <w:color w:val="1A1A1A"/>
          <w:sz w:val="18"/>
          <w:szCs w:val="18"/>
          <w:shd w:val="clear" w:color="auto" w:fill="FFFFFF"/>
        </w:rPr>
      </w:pPr>
    </w:p>
    <w:p w:rsidR="009254EB" w:rsidRDefault="009254EB" w:rsidP="009254EB">
      <w:pPr>
        <w:ind w:firstLine="709"/>
        <w:jc w:val="both"/>
        <w:rPr>
          <w:color w:val="1A1A1A"/>
          <w:sz w:val="18"/>
          <w:szCs w:val="18"/>
          <w:shd w:val="clear" w:color="auto" w:fill="FFFFFF"/>
        </w:rPr>
      </w:pPr>
      <w:r w:rsidRPr="009254EB">
        <w:rPr>
          <w:color w:val="1A1A1A"/>
          <w:sz w:val="18"/>
          <w:szCs w:val="18"/>
          <w:shd w:val="clear" w:color="auto" w:fill="FFFFFF"/>
        </w:rPr>
        <w:t xml:space="preserve">Департаментом градостроительного развития Томской </w:t>
      </w:r>
      <w:proofErr w:type="gramStart"/>
      <w:r w:rsidRPr="009254EB">
        <w:rPr>
          <w:color w:val="1A1A1A"/>
          <w:sz w:val="18"/>
          <w:szCs w:val="18"/>
          <w:shd w:val="clear" w:color="auto" w:fill="FFFFFF"/>
        </w:rPr>
        <w:t>области  рассматривается</w:t>
      </w:r>
      <w:proofErr w:type="gramEnd"/>
      <w:r w:rsidRPr="009254EB">
        <w:rPr>
          <w:color w:val="1A1A1A"/>
          <w:sz w:val="18"/>
          <w:szCs w:val="18"/>
          <w:shd w:val="clear" w:color="auto" w:fill="FFFFFF"/>
        </w:rPr>
        <w:t xml:space="preserve"> ходатайство об установлении публичного</w:t>
      </w:r>
      <w:r>
        <w:rPr>
          <w:color w:val="1A1A1A"/>
          <w:sz w:val="18"/>
          <w:szCs w:val="18"/>
          <w:shd w:val="clear" w:color="auto" w:fill="FFFFFF"/>
        </w:rPr>
        <w:t xml:space="preserve"> </w:t>
      </w:r>
      <w:r w:rsidRPr="009254EB">
        <w:rPr>
          <w:color w:val="1A1A1A"/>
          <w:sz w:val="18"/>
          <w:szCs w:val="18"/>
          <w:shd w:val="clear" w:color="auto" w:fill="FFFFFF"/>
        </w:rPr>
        <w:t>сервитута,</w:t>
      </w:r>
      <w:r>
        <w:rPr>
          <w:color w:val="1A1A1A"/>
          <w:sz w:val="18"/>
          <w:szCs w:val="18"/>
          <w:shd w:val="clear" w:color="auto" w:fill="FFFFFF"/>
        </w:rPr>
        <w:t xml:space="preserve"> </w:t>
      </w:r>
      <w:r w:rsidRPr="009254EB">
        <w:rPr>
          <w:color w:val="1A1A1A"/>
          <w:sz w:val="18"/>
          <w:szCs w:val="18"/>
          <w:shd w:val="clear" w:color="auto" w:fill="FFFFFF"/>
        </w:rPr>
        <w:t>   в отношении земель, государственная собственность на которые не</w:t>
      </w:r>
      <w:r>
        <w:rPr>
          <w:color w:val="1A1A1A"/>
          <w:sz w:val="18"/>
          <w:szCs w:val="18"/>
          <w:shd w:val="clear" w:color="auto" w:fill="FFFFFF"/>
        </w:rPr>
        <w:t xml:space="preserve"> </w:t>
      </w:r>
      <w:r w:rsidRPr="009254EB">
        <w:rPr>
          <w:color w:val="1A1A1A"/>
          <w:sz w:val="18"/>
          <w:szCs w:val="18"/>
          <w:shd w:val="clear" w:color="auto" w:fill="FFFFFF"/>
        </w:rPr>
        <w:t>    разграничена в целях эксплуатации газопровода, наименование:</w:t>
      </w:r>
    </w:p>
    <w:p w:rsidR="009254EB" w:rsidRDefault="009254EB" w:rsidP="009254EB">
      <w:pPr>
        <w:ind w:firstLine="709"/>
        <w:jc w:val="both"/>
        <w:rPr>
          <w:color w:val="1A1A1A"/>
          <w:sz w:val="18"/>
          <w:szCs w:val="18"/>
          <w:shd w:val="clear" w:color="auto" w:fill="FFFFFF"/>
        </w:rPr>
      </w:pPr>
      <w:r w:rsidRPr="009254EB">
        <w:rPr>
          <w:color w:val="1A1A1A"/>
          <w:sz w:val="18"/>
          <w:szCs w:val="18"/>
          <w:shd w:val="clear" w:color="auto" w:fill="FFFFFF"/>
        </w:rPr>
        <w:t xml:space="preserve">«Газопроводы – вводы к жилым домам в </w:t>
      </w:r>
      <w:proofErr w:type="spellStart"/>
      <w:r w:rsidRPr="009254EB">
        <w:rPr>
          <w:color w:val="1A1A1A"/>
          <w:sz w:val="18"/>
          <w:szCs w:val="18"/>
          <w:shd w:val="clear" w:color="auto" w:fill="FFFFFF"/>
        </w:rPr>
        <w:t>мкр</w:t>
      </w:r>
      <w:proofErr w:type="spellEnd"/>
      <w:r w:rsidRPr="009254EB">
        <w:rPr>
          <w:color w:val="1A1A1A"/>
          <w:sz w:val="18"/>
          <w:szCs w:val="18"/>
          <w:shd w:val="clear" w:color="auto" w:fill="FFFFFF"/>
        </w:rPr>
        <w:t xml:space="preserve">. Мичуринский в с. </w:t>
      </w:r>
      <w:proofErr w:type="spellStart"/>
      <w:r w:rsidRPr="009254EB">
        <w:rPr>
          <w:color w:val="1A1A1A"/>
          <w:sz w:val="18"/>
          <w:szCs w:val="18"/>
          <w:shd w:val="clear" w:color="auto" w:fill="FFFFFF"/>
        </w:rPr>
        <w:t>Нелюбино</w:t>
      </w:r>
      <w:proofErr w:type="spellEnd"/>
      <w:r w:rsidRPr="009254EB">
        <w:rPr>
          <w:color w:val="1A1A1A"/>
          <w:sz w:val="18"/>
          <w:szCs w:val="18"/>
          <w:shd w:val="clear" w:color="auto" w:fill="FFFFFF"/>
        </w:rPr>
        <w:t>    Томского района Томской области», местоположение которого:</w:t>
      </w:r>
    </w:p>
    <w:p w:rsidR="009254EB" w:rsidRDefault="009254EB" w:rsidP="009254EB">
      <w:pPr>
        <w:ind w:firstLine="709"/>
        <w:jc w:val="both"/>
        <w:rPr>
          <w:color w:val="1A1A1A"/>
          <w:sz w:val="18"/>
          <w:szCs w:val="18"/>
          <w:shd w:val="clear" w:color="auto" w:fill="FFFFFF"/>
        </w:rPr>
      </w:pPr>
      <w:r w:rsidRPr="009254EB">
        <w:rPr>
          <w:color w:val="1A1A1A"/>
          <w:sz w:val="18"/>
          <w:szCs w:val="18"/>
          <w:shd w:val="clear" w:color="auto" w:fill="FFFFFF"/>
        </w:rPr>
        <w:t xml:space="preserve">Российская Федерация, Томская область, муниципальный район </w:t>
      </w:r>
      <w:proofErr w:type="gramStart"/>
      <w:r w:rsidRPr="009254EB">
        <w:rPr>
          <w:color w:val="1A1A1A"/>
          <w:sz w:val="18"/>
          <w:szCs w:val="18"/>
          <w:shd w:val="clear" w:color="auto" w:fill="FFFFFF"/>
        </w:rPr>
        <w:t>Томский,</w:t>
      </w:r>
      <w:r>
        <w:rPr>
          <w:color w:val="1A1A1A"/>
          <w:sz w:val="18"/>
          <w:szCs w:val="18"/>
          <w:shd w:val="clear" w:color="auto" w:fill="FFFFFF"/>
        </w:rPr>
        <w:t xml:space="preserve"> </w:t>
      </w:r>
      <w:r w:rsidRPr="009254EB">
        <w:rPr>
          <w:color w:val="1A1A1A"/>
          <w:sz w:val="18"/>
          <w:szCs w:val="18"/>
          <w:shd w:val="clear" w:color="auto" w:fill="FFFFFF"/>
        </w:rPr>
        <w:t>  </w:t>
      </w:r>
      <w:proofErr w:type="gramEnd"/>
      <w:r w:rsidRPr="009254EB">
        <w:rPr>
          <w:color w:val="1A1A1A"/>
          <w:sz w:val="18"/>
          <w:szCs w:val="18"/>
          <w:shd w:val="clear" w:color="auto" w:fill="FFFFFF"/>
        </w:rPr>
        <w:t xml:space="preserve">   сельское поселение Зоркальцевское, деревня </w:t>
      </w:r>
      <w:proofErr w:type="spellStart"/>
      <w:r w:rsidRPr="009254EB">
        <w:rPr>
          <w:color w:val="1A1A1A"/>
          <w:sz w:val="18"/>
          <w:szCs w:val="18"/>
          <w:shd w:val="clear" w:color="auto" w:fill="FFFFFF"/>
        </w:rPr>
        <w:t>Нелюбино</w:t>
      </w:r>
      <w:proofErr w:type="spellEnd"/>
      <w:r w:rsidRPr="009254EB">
        <w:rPr>
          <w:color w:val="1A1A1A"/>
          <w:sz w:val="18"/>
          <w:szCs w:val="18"/>
          <w:shd w:val="clear" w:color="auto" w:fill="FFFFFF"/>
        </w:rPr>
        <w:t>, микрорайон</w:t>
      </w:r>
      <w:r>
        <w:rPr>
          <w:color w:val="1A1A1A"/>
          <w:sz w:val="18"/>
          <w:szCs w:val="18"/>
          <w:shd w:val="clear" w:color="auto" w:fill="FFFFFF"/>
        </w:rPr>
        <w:t xml:space="preserve"> </w:t>
      </w:r>
      <w:r w:rsidRPr="009254EB">
        <w:rPr>
          <w:color w:val="1A1A1A"/>
          <w:sz w:val="18"/>
          <w:szCs w:val="18"/>
          <w:shd w:val="clear" w:color="auto" w:fill="FFFFFF"/>
        </w:rPr>
        <w:t>Мичуринский, в границах согласно прилагаемому описанию местоположения      границ публичного сервитута.</w:t>
      </w:r>
    </w:p>
    <w:p w:rsidR="009254EB" w:rsidRDefault="009254EB" w:rsidP="009254EB">
      <w:pPr>
        <w:ind w:firstLine="709"/>
        <w:jc w:val="both"/>
        <w:rPr>
          <w:color w:val="1A1A1A"/>
          <w:sz w:val="18"/>
          <w:szCs w:val="18"/>
          <w:shd w:val="clear" w:color="auto" w:fill="FFFFFF"/>
        </w:rPr>
      </w:pPr>
      <w:r w:rsidRPr="009254EB">
        <w:rPr>
          <w:color w:val="1A1A1A"/>
          <w:sz w:val="18"/>
          <w:szCs w:val="18"/>
          <w:shd w:val="clear" w:color="auto" w:fill="FFFFFF"/>
        </w:rPr>
        <w:t>Ознакомиться с поступившем ходатайством и прилагаемым к нему описанием местоположения границ публичного сервитута, подать заявление об учете  прав на земельном участке можно в Департаменте градостроительного</w:t>
      </w:r>
      <w:r w:rsidRPr="009254EB">
        <w:rPr>
          <w:color w:val="1A1A1A"/>
          <w:sz w:val="18"/>
          <w:szCs w:val="18"/>
        </w:rPr>
        <w:br/>
      </w:r>
      <w:r w:rsidRPr="009254EB">
        <w:rPr>
          <w:color w:val="1A1A1A"/>
          <w:sz w:val="18"/>
          <w:szCs w:val="18"/>
          <w:shd w:val="clear" w:color="auto" w:fill="FFFFFF"/>
        </w:rPr>
        <w:t>  развития Томской области по адресу: г. Томск, ул. Алтайская, 48,  кабинет 010, срок подачи заявлений с 30.05.2025 до 13.06.2025 включительно,  в приемные часы: понедельник-пятница с 9-00 до 13-00, с 14-00 до 16-00.</w:t>
      </w:r>
    </w:p>
    <w:p w:rsidR="009254EB" w:rsidRDefault="009254EB" w:rsidP="009254EB">
      <w:pPr>
        <w:ind w:firstLine="709"/>
        <w:jc w:val="both"/>
        <w:rPr>
          <w:color w:val="1A1A1A"/>
          <w:sz w:val="18"/>
          <w:szCs w:val="18"/>
          <w:shd w:val="clear" w:color="auto" w:fill="FFFFFF"/>
        </w:rPr>
      </w:pPr>
      <w:r w:rsidRPr="009254EB">
        <w:rPr>
          <w:color w:val="1A1A1A"/>
          <w:sz w:val="18"/>
          <w:szCs w:val="18"/>
          <w:shd w:val="clear" w:color="auto" w:fill="FFFFFF"/>
        </w:rPr>
        <w:t>Официальные сайты в информационно – телекоммуникационной сети «Интернет»,   на которых размещены сообщения о возможном установлении сервитута:    </w:t>
      </w:r>
      <w:hyperlink r:id="rId8" w:tgtFrame="_blank" w:history="1">
        <w:r w:rsidRPr="009254EB">
          <w:rPr>
            <w:color w:val="0000FF"/>
            <w:sz w:val="18"/>
            <w:szCs w:val="18"/>
            <w:u w:val="single"/>
            <w:shd w:val="clear" w:color="auto" w:fill="FFFFFF"/>
          </w:rPr>
          <w:t>https://zorkalcevskoe-r69.gosweb.gosuslugi.ru/</w:t>
        </w:r>
      </w:hyperlink>
      <w:r w:rsidRPr="009254EB">
        <w:rPr>
          <w:color w:val="1A1A1A"/>
          <w:sz w:val="18"/>
          <w:szCs w:val="18"/>
          <w:shd w:val="clear" w:color="auto" w:fill="FFFFFF"/>
        </w:rPr>
        <w:t>, </w:t>
      </w:r>
      <w:hyperlink r:id="rId9" w:tgtFrame="_blank" w:history="1">
        <w:r w:rsidRPr="009254EB">
          <w:rPr>
            <w:color w:val="0000FF"/>
            <w:sz w:val="18"/>
            <w:szCs w:val="18"/>
            <w:u w:val="single"/>
            <w:shd w:val="clear" w:color="auto" w:fill="FFFFFF"/>
          </w:rPr>
          <w:t>https://dgr.tomsk.gov.ru/ob-ustanovlenii-publichnogo-servituta</w:t>
        </w:r>
      </w:hyperlink>
      <w:r w:rsidRPr="009254EB">
        <w:rPr>
          <w:color w:val="1A1A1A"/>
          <w:sz w:val="18"/>
          <w:szCs w:val="18"/>
          <w:shd w:val="clear" w:color="auto" w:fill="FFFFFF"/>
        </w:rPr>
        <w:t>.</w:t>
      </w:r>
    </w:p>
    <w:p w:rsidR="00A4237F" w:rsidRDefault="009254EB" w:rsidP="009254EB">
      <w:pPr>
        <w:ind w:firstLine="709"/>
        <w:jc w:val="both"/>
        <w:rPr>
          <w:color w:val="1A1A1A"/>
          <w:sz w:val="18"/>
          <w:szCs w:val="18"/>
          <w:shd w:val="clear" w:color="auto" w:fill="FFFFFF"/>
        </w:rPr>
      </w:pPr>
      <w:r w:rsidRPr="009254EB">
        <w:rPr>
          <w:color w:val="1A1A1A"/>
          <w:sz w:val="18"/>
          <w:szCs w:val="18"/>
          <w:shd w:val="clear" w:color="auto" w:fill="FFFFFF"/>
        </w:rPr>
        <w:t>Обоснование необходимости установления публичного сервитута: запись о    государственной регистрации права собственности № 70:14:0113001:1438-70/052/2024-1    от 04.06.2024, договор от 21.04.2025 № 10/11-25/3852, технические условия от 21.04.2025 № 10     и согласие на эксплуатацию объекта в полосе отвода автомобильной дороги от 21.04.2025 № 02-08-669     Администрации Зоркальцевского сельского поселения.</w:t>
      </w:r>
    </w:p>
    <w:p w:rsidR="001B6410" w:rsidRDefault="001B6410" w:rsidP="009254EB">
      <w:pPr>
        <w:ind w:firstLine="709"/>
        <w:jc w:val="both"/>
        <w:rPr>
          <w:color w:val="1A1A1A"/>
          <w:sz w:val="18"/>
          <w:szCs w:val="18"/>
          <w:shd w:val="clear" w:color="auto" w:fill="FFFFFF"/>
        </w:rPr>
      </w:pPr>
    </w:p>
    <w:p w:rsidR="001B6410" w:rsidRDefault="001B6410" w:rsidP="009254EB">
      <w:pPr>
        <w:ind w:firstLine="709"/>
        <w:jc w:val="both"/>
        <w:rPr>
          <w:color w:val="1A1A1A"/>
          <w:sz w:val="18"/>
          <w:szCs w:val="18"/>
          <w:shd w:val="clear" w:color="auto" w:fill="FFFFFF"/>
        </w:rPr>
      </w:pPr>
    </w:p>
    <w:p w:rsidR="001B6410" w:rsidRPr="001B6410" w:rsidRDefault="001B6410" w:rsidP="001B6410">
      <w:pPr>
        <w:ind w:firstLine="709"/>
        <w:jc w:val="center"/>
        <w:rPr>
          <w:color w:val="1A1A1A"/>
          <w:sz w:val="18"/>
          <w:szCs w:val="18"/>
          <w:shd w:val="clear" w:color="auto" w:fill="FFFFFF"/>
        </w:rPr>
      </w:pPr>
      <w:r w:rsidRPr="001B6410">
        <w:rPr>
          <w:color w:val="1A1A1A"/>
          <w:sz w:val="18"/>
          <w:szCs w:val="18"/>
          <w:shd w:val="clear" w:color="auto" w:fill="FFFFFF"/>
        </w:rPr>
        <w:lastRenderedPageBreak/>
        <w:t>МУНИЦИПАЛЬНОЕ ОБРАЗОВАНИЕ</w:t>
      </w:r>
      <w:bookmarkStart w:id="0" w:name="_GoBack"/>
      <w:bookmarkEnd w:id="0"/>
    </w:p>
    <w:p w:rsidR="001B6410" w:rsidRPr="001B6410" w:rsidRDefault="001B6410" w:rsidP="001B6410">
      <w:pPr>
        <w:ind w:firstLine="709"/>
        <w:jc w:val="center"/>
        <w:rPr>
          <w:color w:val="1A1A1A"/>
          <w:sz w:val="18"/>
          <w:szCs w:val="18"/>
          <w:shd w:val="clear" w:color="auto" w:fill="FFFFFF"/>
        </w:rPr>
      </w:pPr>
      <w:r w:rsidRPr="001B6410">
        <w:rPr>
          <w:color w:val="1A1A1A"/>
          <w:sz w:val="18"/>
          <w:szCs w:val="18"/>
          <w:shd w:val="clear" w:color="auto" w:fill="FFFFFF"/>
        </w:rPr>
        <w:t>«ЗОРКАЛЬЦЕВСКОЕ СЕЛЬСКОЕ ПОСЕЛЕНИЕ»</w:t>
      </w:r>
    </w:p>
    <w:p w:rsidR="001B6410" w:rsidRPr="001B6410" w:rsidRDefault="001B6410" w:rsidP="001B6410">
      <w:pPr>
        <w:ind w:firstLine="709"/>
        <w:jc w:val="center"/>
        <w:rPr>
          <w:color w:val="1A1A1A"/>
          <w:sz w:val="18"/>
          <w:szCs w:val="18"/>
          <w:shd w:val="clear" w:color="auto" w:fill="FFFFFF"/>
        </w:rPr>
      </w:pPr>
    </w:p>
    <w:p w:rsidR="001B6410" w:rsidRPr="001B6410" w:rsidRDefault="001B6410" w:rsidP="001B6410">
      <w:pPr>
        <w:ind w:firstLine="709"/>
        <w:jc w:val="center"/>
        <w:rPr>
          <w:color w:val="1A1A1A"/>
          <w:sz w:val="18"/>
          <w:szCs w:val="18"/>
          <w:shd w:val="clear" w:color="auto" w:fill="FFFFFF"/>
        </w:rPr>
      </w:pPr>
      <w:r w:rsidRPr="001B6410">
        <w:rPr>
          <w:color w:val="1A1A1A"/>
          <w:sz w:val="18"/>
          <w:szCs w:val="18"/>
          <w:shd w:val="clear" w:color="auto" w:fill="FFFFFF"/>
        </w:rPr>
        <w:t>АДМИНИСТРАЦИЯ ЗОРКАЛЬЦЕВСКОГО СЕЛЬСКОГО ПОСЕЛЕНИЯ</w:t>
      </w:r>
    </w:p>
    <w:p w:rsidR="001B6410" w:rsidRPr="001B6410" w:rsidRDefault="001B6410" w:rsidP="001B6410">
      <w:pPr>
        <w:ind w:firstLine="709"/>
        <w:jc w:val="center"/>
        <w:rPr>
          <w:color w:val="1A1A1A"/>
          <w:sz w:val="18"/>
          <w:szCs w:val="18"/>
          <w:shd w:val="clear" w:color="auto" w:fill="FFFFFF"/>
        </w:rPr>
      </w:pPr>
    </w:p>
    <w:p w:rsidR="001B6410" w:rsidRPr="001B6410" w:rsidRDefault="001B6410" w:rsidP="001B6410">
      <w:pPr>
        <w:ind w:firstLine="709"/>
        <w:jc w:val="center"/>
        <w:rPr>
          <w:color w:val="1A1A1A"/>
          <w:sz w:val="18"/>
          <w:szCs w:val="18"/>
          <w:shd w:val="clear" w:color="auto" w:fill="FFFFFF"/>
        </w:rPr>
      </w:pPr>
      <w:r w:rsidRPr="001B6410">
        <w:rPr>
          <w:color w:val="1A1A1A"/>
          <w:sz w:val="18"/>
          <w:szCs w:val="18"/>
          <w:shd w:val="clear" w:color="auto" w:fill="FFFFFF"/>
        </w:rPr>
        <w:t>ПОСТАНОВЛЕНИЕ</w:t>
      </w:r>
    </w:p>
    <w:p w:rsidR="001B6410" w:rsidRPr="001B6410" w:rsidRDefault="001B6410" w:rsidP="001B6410">
      <w:pPr>
        <w:ind w:firstLine="709"/>
        <w:jc w:val="center"/>
        <w:rPr>
          <w:color w:val="1A1A1A"/>
          <w:sz w:val="18"/>
          <w:szCs w:val="18"/>
          <w:shd w:val="clear" w:color="auto" w:fill="FFFFFF"/>
        </w:rPr>
      </w:pPr>
    </w:p>
    <w:p w:rsidR="001B6410" w:rsidRPr="001B6410" w:rsidRDefault="001B6410" w:rsidP="001B6410">
      <w:pPr>
        <w:ind w:firstLine="709"/>
        <w:jc w:val="center"/>
        <w:rPr>
          <w:color w:val="1A1A1A"/>
          <w:sz w:val="18"/>
          <w:szCs w:val="18"/>
          <w:shd w:val="clear" w:color="auto" w:fill="FFFFFF"/>
        </w:rPr>
      </w:pPr>
      <w:r w:rsidRPr="001B6410">
        <w:rPr>
          <w:color w:val="1A1A1A"/>
          <w:sz w:val="18"/>
          <w:szCs w:val="18"/>
          <w:shd w:val="clear" w:color="auto" w:fill="FFFFFF"/>
        </w:rPr>
        <w:t>«</w:t>
      </w:r>
      <w:proofErr w:type="gramStart"/>
      <w:r w:rsidRPr="001B6410">
        <w:rPr>
          <w:color w:val="1A1A1A"/>
          <w:sz w:val="18"/>
          <w:szCs w:val="18"/>
          <w:shd w:val="clear" w:color="auto" w:fill="FFFFFF"/>
        </w:rPr>
        <w:t>30 »</w:t>
      </w:r>
      <w:proofErr w:type="gramEnd"/>
      <w:r w:rsidRPr="001B6410">
        <w:rPr>
          <w:color w:val="1A1A1A"/>
          <w:sz w:val="18"/>
          <w:szCs w:val="18"/>
          <w:shd w:val="clear" w:color="auto" w:fill="FFFFFF"/>
        </w:rPr>
        <w:t xml:space="preserve"> мая 2025 г.</w:t>
      </w:r>
      <w:r>
        <w:rPr>
          <w:color w:val="1A1A1A"/>
          <w:sz w:val="18"/>
          <w:szCs w:val="18"/>
          <w:shd w:val="clear" w:color="auto" w:fill="FFFFFF"/>
        </w:rPr>
        <w:t xml:space="preserve">                                                  </w:t>
      </w:r>
      <w:r w:rsidRPr="001B6410">
        <w:rPr>
          <w:color w:val="1A1A1A"/>
          <w:sz w:val="18"/>
          <w:szCs w:val="18"/>
          <w:shd w:val="clear" w:color="auto" w:fill="FFFFFF"/>
        </w:rPr>
        <w:t>с. Зоркальцево</w:t>
      </w:r>
      <w:r w:rsidRPr="001B6410">
        <w:rPr>
          <w:color w:val="1A1A1A"/>
          <w:sz w:val="18"/>
          <w:szCs w:val="18"/>
          <w:shd w:val="clear" w:color="auto" w:fill="FFFFFF"/>
        </w:rPr>
        <w:tab/>
      </w:r>
      <w:r w:rsidRPr="001B6410">
        <w:rPr>
          <w:color w:val="1A1A1A"/>
          <w:sz w:val="18"/>
          <w:szCs w:val="18"/>
          <w:shd w:val="clear" w:color="auto" w:fill="FFFFFF"/>
        </w:rPr>
        <w:tab/>
      </w:r>
      <w:r>
        <w:rPr>
          <w:color w:val="1A1A1A"/>
          <w:sz w:val="18"/>
          <w:szCs w:val="18"/>
          <w:shd w:val="clear" w:color="auto" w:fill="FFFFFF"/>
        </w:rPr>
        <w:t xml:space="preserve">                                        </w:t>
      </w:r>
      <w:r w:rsidRPr="001B6410">
        <w:rPr>
          <w:color w:val="1A1A1A"/>
          <w:sz w:val="18"/>
          <w:szCs w:val="18"/>
          <w:shd w:val="clear" w:color="auto" w:fill="FFFFFF"/>
        </w:rPr>
        <w:tab/>
        <w:t>№ 282/1</w:t>
      </w:r>
    </w:p>
    <w:p w:rsidR="001B6410" w:rsidRPr="001B6410" w:rsidRDefault="001B6410" w:rsidP="001B6410">
      <w:pPr>
        <w:ind w:firstLine="709"/>
        <w:jc w:val="both"/>
        <w:rPr>
          <w:color w:val="1A1A1A"/>
          <w:sz w:val="18"/>
          <w:szCs w:val="18"/>
          <w:shd w:val="clear" w:color="auto" w:fill="FFFFFF"/>
        </w:rPr>
      </w:pPr>
      <w:r w:rsidRPr="001B6410">
        <w:rPr>
          <w:color w:val="1A1A1A"/>
          <w:sz w:val="18"/>
          <w:szCs w:val="18"/>
          <w:shd w:val="clear" w:color="auto" w:fill="FFFFFF"/>
        </w:rPr>
        <w:tab/>
      </w:r>
    </w:p>
    <w:p w:rsidR="001B6410" w:rsidRPr="001B6410" w:rsidRDefault="001B6410" w:rsidP="001B6410">
      <w:pPr>
        <w:ind w:right="4677" w:firstLine="709"/>
        <w:jc w:val="both"/>
        <w:rPr>
          <w:color w:val="1A1A1A"/>
          <w:sz w:val="18"/>
          <w:szCs w:val="18"/>
          <w:shd w:val="clear" w:color="auto" w:fill="FFFFFF"/>
        </w:rPr>
      </w:pPr>
      <w:r w:rsidRPr="001B6410">
        <w:rPr>
          <w:color w:val="1A1A1A"/>
          <w:sz w:val="18"/>
          <w:szCs w:val="18"/>
          <w:shd w:val="clear" w:color="auto" w:fill="FFFFFF"/>
        </w:rPr>
        <w:t>Об утверждении актуализированного плана действий по ликвидации и локализации возможных аварий в сфере теплоснабжения в МО «Зоркальцевское сельское поселение» на 2024-2027г.г.</w:t>
      </w:r>
      <w:r w:rsidRPr="001B6410">
        <w:rPr>
          <w:color w:val="1A1A1A"/>
          <w:sz w:val="18"/>
          <w:szCs w:val="18"/>
          <w:shd w:val="clear" w:color="auto" w:fill="FFFFFF"/>
        </w:rPr>
        <w:tab/>
      </w:r>
    </w:p>
    <w:p w:rsidR="001B6410" w:rsidRPr="001B6410" w:rsidRDefault="001B6410" w:rsidP="001B6410">
      <w:pPr>
        <w:ind w:firstLine="709"/>
        <w:jc w:val="both"/>
        <w:rPr>
          <w:color w:val="1A1A1A"/>
          <w:sz w:val="18"/>
          <w:szCs w:val="18"/>
          <w:shd w:val="clear" w:color="auto" w:fill="FFFFFF"/>
        </w:rPr>
      </w:pPr>
    </w:p>
    <w:p w:rsidR="001B6410" w:rsidRPr="001B6410" w:rsidRDefault="001B6410" w:rsidP="001B6410">
      <w:pPr>
        <w:ind w:firstLine="709"/>
        <w:jc w:val="both"/>
        <w:rPr>
          <w:color w:val="1A1A1A"/>
          <w:sz w:val="18"/>
          <w:szCs w:val="18"/>
          <w:shd w:val="clear" w:color="auto" w:fill="FFFFFF"/>
        </w:rPr>
      </w:pPr>
      <w:r w:rsidRPr="001B6410">
        <w:rPr>
          <w:color w:val="1A1A1A"/>
          <w:sz w:val="18"/>
          <w:szCs w:val="18"/>
          <w:shd w:val="clear" w:color="auto" w:fill="FFFFFF"/>
        </w:rPr>
        <w:t>В соответствии с Федеральным законом от 06.10.2003г. № 131 - ФЗ «Об общих принципах организации местного самоуправления в РФ», Федеральным законом от 27.07.2010 № 190-ФЗ «О теплоснабжении›, приказом Министерства энергетике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руководствуясь Уставом муниципального образования «Зоркальцевское сельское поселение», в целях совершенствования и оперативности действий пря ликвидации последствий аварийных ситуаций в сфере теплоснабжения на территории муниципального образования «Зоркальцевское сельское поселение»,</w:t>
      </w:r>
    </w:p>
    <w:p w:rsidR="001B6410" w:rsidRPr="001B6410" w:rsidRDefault="001B6410" w:rsidP="001B6410">
      <w:pPr>
        <w:ind w:firstLine="709"/>
        <w:jc w:val="both"/>
        <w:rPr>
          <w:color w:val="1A1A1A"/>
          <w:sz w:val="18"/>
          <w:szCs w:val="18"/>
          <w:shd w:val="clear" w:color="auto" w:fill="FFFFFF"/>
        </w:rPr>
      </w:pPr>
    </w:p>
    <w:p w:rsidR="001B6410" w:rsidRPr="001B6410" w:rsidRDefault="001B6410" w:rsidP="001B6410">
      <w:pPr>
        <w:ind w:firstLine="709"/>
        <w:jc w:val="both"/>
        <w:rPr>
          <w:color w:val="1A1A1A"/>
          <w:sz w:val="18"/>
          <w:szCs w:val="18"/>
          <w:shd w:val="clear" w:color="auto" w:fill="FFFFFF"/>
        </w:rPr>
      </w:pPr>
      <w:r w:rsidRPr="001B6410">
        <w:rPr>
          <w:color w:val="1A1A1A"/>
          <w:sz w:val="18"/>
          <w:szCs w:val="18"/>
          <w:shd w:val="clear" w:color="auto" w:fill="FFFFFF"/>
        </w:rPr>
        <w:t>ПОСТАНОВЛЯЮ:</w:t>
      </w:r>
    </w:p>
    <w:p w:rsidR="001B6410" w:rsidRPr="001B6410" w:rsidRDefault="001B6410" w:rsidP="001B6410">
      <w:pPr>
        <w:ind w:firstLine="709"/>
        <w:jc w:val="both"/>
        <w:rPr>
          <w:color w:val="1A1A1A"/>
          <w:sz w:val="18"/>
          <w:szCs w:val="18"/>
          <w:shd w:val="clear" w:color="auto" w:fill="FFFFFF"/>
        </w:rPr>
      </w:pPr>
    </w:p>
    <w:p w:rsidR="001B6410" w:rsidRPr="001B6410" w:rsidRDefault="001B6410" w:rsidP="001B6410">
      <w:pPr>
        <w:tabs>
          <w:tab w:val="left" w:pos="1134"/>
        </w:tabs>
        <w:ind w:firstLine="709"/>
        <w:jc w:val="both"/>
        <w:rPr>
          <w:color w:val="1A1A1A"/>
          <w:sz w:val="18"/>
          <w:szCs w:val="18"/>
          <w:shd w:val="clear" w:color="auto" w:fill="FFFFFF"/>
        </w:rPr>
      </w:pPr>
      <w:r w:rsidRPr="001B6410">
        <w:rPr>
          <w:color w:val="1A1A1A"/>
          <w:sz w:val="18"/>
          <w:szCs w:val="18"/>
          <w:shd w:val="clear" w:color="auto" w:fill="FFFFFF"/>
        </w:rPr>
        <w:t>1.</w:t>
      </w:r>
      <w:r w:rsidRPr="001B6410">
        <w:rPr>
          <w:color w:val="1A1A1A"/>
          <w:sz w:val="18"/>
          <w:szCs w:val="18"/>
          <w:shd w:val="clear" w:color="auto" w:fill="FFFFFF"/>
        </w:rPr>
        <w:tab/>
        <w:t>Утвердить актуализированный план действий по ликвидации и локализации возможных аварий в сфере теплоснабжения в МО «Зоркальцевское сельское поселение» на 2024-2027г.г., в соответствии с приложением №1 к настоящему постановлению.</w:t>
      </w:r>
    </w:p>
    <w:p w:rsidR="001B6410" w:rsidRPr="001B6410" w:rsidRDefault="001B6410" w:rsidP="001B6410">
      <w:pPr>
        <w:tabs>
          <w:tab w:val="left" w:pos="1134"/>
        </w:tabs>
        <w:ind w:firstLine="709"/>
        <w:jc w:val="both"/>
        <w:rPr>
          <w:color w:val="1A1A1A"/>
          <w:sz w:val="18"/>
          <w:szCs w:val="18"/>
          <w:shd w:val="clear" w:color="auto" w:fill="FFFFFF"/>
        </w:rPr>
      </w:pPr>
      <w:r w:rsidRPr="001B6410">
        <w:rPr>
          <w:color w:val="1A1A1A"/>
          <w:sz w:val="18"/>
          <w:szCs w:val="18"/>
          <w:shd w:val="clear" w:color="auto" w:fill="FFFFFF"/>
        </w:rPr>
        <w:t>2.</w:t>
      </w:r>
      <w:r w:rsidRPr="001B6410">
        <w:rPr>
          <w:color w:val="1A1A1A"/>
          <w:sz w:val="18"/>
          <w:szCs w:val="18"/>
          <w:shd w:val="clear" w:color="auto" w:fill="FFFFFF"/>
        </w:rPr>
        <w:tab/>
        <w:t>Опубликовать и разместить настоящее постановление на официальном сайте Администрации Зоркальцевского сельского поселения в информационно- телекоммуникационной сети «Интернет».</w:t>
      </w:r>
    </w:p>
    <w:p w:rsidR="001B6410" w:rsidRPr="001B6410" w:rsidRDefault="001B6410" w:rsidP="001B6410">
      <w:pPr>
        <w:tabs>
          <w:tab w:val="left" w:pos="1134"/>
        </w:tabs>
        <w:ind w:firstLine="709"/>
        <w:jc w:val="both"/>
        <w:rPr>
          <w:color w:val="1A1A1A"/>
          <w:sz w:val="18"/>
          <w:szCs w:val="18"/>
          <w:shd w:val="clear" w:color="auto" w:fill="FFFFFF"/>
        </w:rPr>
      </w:pPr>
      <w:r w:rsidRPr="001B6410">
        <w:rPr>
          <w:color w:val="1A1A1A"/>
          <w:sz w:val="18"/>
          <w:szCs w:val="18"/>
          <w:shd w:val="clear" w:color="auto" w:fill="FFFFFF"/>
        </w:rPr>
        <w:t>3.</w:t>
      </w:r>
      <w:r w:rsidRPr="001B6410">
        <w:rPr>
          <w:color w:val="1A1A1A"/>
          <w:sz w:val="18"/>
          <w:szCs w:val="18"/>
          <w:shd w:val="clear" w:color="auto" w:fill="FFFFFF"/>
        </w:rPr>
        <w:tab/>
        <w:t>Настоящее постановление вступает в силу с момента подписания.</w:t>
      </w:r>
    </w:p>
    <w:p w:rsidR="001B6410" w:rsidRPr="001B6410" w:rsidRDefault="001B6410" w:rsidP="001B6410">
      <w:pPr>
        <w:tabs>
          <w:tab w:val="left" w:pos="1134"/>
        </w:tabs>
        <w:ind w:firstLine="709"/>
        <w:jc w:val="both"/>
        <w:rPr>
          <w:color w:val="1A1A1A"/>
          <w:sz w:val="18"/>
          <w:szCs w:val="18"/>
          <w:shd w:val="clear" w:color="auto" w:fill="FFFFFF"/>
        </w:rPr>
      </w:pPr>
      <w:r w:rsidRPr="001B6410">
        <w:rPr>
          <w:color w:val="1A1A1A"/>
          <w:sz w:val="18"/>
          <w:szCs w:val="18"/>
          <w:shd w:val="clear" w:color="auto" w:fill="FFFFFF"/>
        </w:rPr>
        <w:t>4.</w:t>
      </w:r>
      <w:r w:rsidRPr="001B6410">
        <w:rPr>
          <w:color w:val="1A1A1A"/>
          <w:sz w:val="18"/>
          <w:szCs w:val="18"/>
          <w:shd w:val="clear" w:color="auto" w:fill="FFFFFF"/>
        </w:rPr>
        <w:tab/>
        <w:t>Контроль за исполнением настоящего постановления оставляю за собой.</w:t>
      </w:r>
    </w:p>
    <w:p w:rsidR="001B6410" w:rsidRPr="001B6410" w:rsidRDefault="001B6410" w:rsidP="001B6410">
      <w:pPr>
        <w:ind w:firstLine="709"/>
        <w:jc w:val="both"/>
        <w:rPr>
          <w:color w:val="1A1A1A"/>
          <w:sz w:val="18"/>
          <w:szCs w:val="18"/>
          <w:shd w:val="clear" w:color="auto" w:fill="FFFFFF"/>
        </w:rPr>
      </w:pPr>
    </w:p>
    <w:p w:rsidR="001B6410" w:rsidRPr="001B6410" w:rsidRDefault="001B6410" w:rsidP="001B6410">
      <w:pPr>
        <w:ind w:firstLine="709"/>
        <w:jc w:val="both"/>
        <w:rPr>
          <w:color w:val="1A1A1A"/>
          <w:sz w:val="18"/>
          <w:szCs w:val="18"/>
          <w:shd w:val="clear" w:color="auto" w:fill="FFFFFF"/>
        </w:rPr>
      </w:pPr>
      <w:r w:rsidRPr="001B6410">
        <w:rPr>
          <w:color w:val="1A1A1A"/>
          <w:sz w:val="18"/>
          <w:szCs w:val="18"/>
          <w:shd w:val="clear" w:color="auto" w:fill="FFFFFF"/>
        </w:rPr>
        <w:t>Глава поселения</w:t>
      </w:r>
      <w:r w:rsidRPr="001B6410">
        <w:rPr>
          <w:color w:val="1A1A1A"/>
          <w:sz w:val="18"/>
          <w:szCs w:val="18"/>
          <w:shd w:val="clear" w:color="auto" w:fill="FFFFFF"/>
        </w:rPr>
        <w:tab/>
      </w:r>
    </w:p>
    <w:p w:rsidR="001B6410" w:rsidRPr="001B6410" w:rsidRDefault="001B6410" w:rsidP="001B6410">
      <w:pPr>
        <w:ind w:firstLine="709"/>
        <w:jc w:val="both"/>
        <w:rPr>
          <w:color w:val="1A1A1A"/>
          <w:sz w:val="18"/>
          <w:szCs w:val="18"/>
          <w:shd w:val="clear" w:color="auto" w:fill="FFFFFF"/>
        </w:rPr>
      </w:pPr>
    </w:p>
    <w:p w:rsidR="001B6410" w:rsidRPr="001B6410" w:rsidRDefault="001B6410" w:rsidP="001B6410">
      <w:pPr>
        <w:ind w:right="-99"/>
        <w:jc w:val="center"/>
        <w:rPr>
          <w:sz w:val="18"/>
          <w:szCs w:val="18"/>
        </w:rPr>
      </w:pPr>
      <w:r w:rsidRPr="001B6410">
        <w:rPr>
          <w:sz w:val="18"/>
          <w:szCs w:val="18"/>
        </w:rPr>
        <w:t>ПЛАН ДЕЙСТВИЙ</w:t>
      </w:r>
    </w:p>
    <w:p w:rsidR="001B6410" w:rsidRPr="001B6410" w:rsidRDefault="001B6410" w:rsidP="001B6410">
      <w:pPr>
        <w:ind w:right="-99"/>
        <w:jc w:val="center"/>
        <w:rPr>
          <w:sz w:val="18"/>
          <w:szCs w:val="18"/>
        </w:rPr>
      </w:pPr>
      <w:r w:rsidRPr="001B6410">
        <w:rPr>
          <w:sz w:val="18"/>
          <w:szCs w:val="18"/>
        </w:rPr>
        <w:t>ПО ЛИКВИДАЦИИ И ЛОКАЛИЗАЦИИ ВОЗМОЖНЫХ АВАРИЙ В СФЕРЕ ТЕПЛОСНАБЖЕНИЯ</w:t>
      </w:r>
    </w:p>
    <w:p w:rsidR="001B6410" w:rsidRPr="001B6410" w:rsidRDefault="001B6410" w:rsidP="001B6410">
      <w:pPr>
        <w:ind w:right="-99"/>
        <w:jc w:val="center"/>
        <w:rPr>
          <w:sz w:val="18"/>
          <w:szCs w:val="18"/>
        </w:rPr>
      </w:pPr>
      <w:r w:rsidRPr="001B6410">
        <w:rPr>
          <w:sz w:val="18"/>
          <w:szCs w:val="18"/>
        </w:rPr>
        <w:t>В ЗОРКАЛЬЦЕВСКОМ СЕЛЬСКОМ ПОСЕЛЕНИИ</w:t>
      </w:r>
    </w:p>
    <w:p w:rsidR="001B6410" w:rsidRPr="001B6410" w:rsidRDefault="001B6410" w:rsidP="001B6410">
      <w:pPr>
        <w:ind w:right="-99"/>
        <w:jc w:val="right"/>
        <w:rPr>
          <w:sz w:val="18"/>
          <w:szCs w:val="18"/>
        </w:rPr>
      </w:pPr>
      <w:r w:rsidRPr="001B6410">
        <w:rPr>
          <w:sz w:val="18"/>
          <w:szCs w:val="18"/>
        </w:rPr>
        <w:t>Срок действия установлен 2024 г.- 2027 г.</w:t>
      </w:r>
    </w:p>
    <w:p w:rsidR="001B6410" w:rsidRPr="001B6410" w:rsidRDefault="001B6410" w:rsidP="001B6410">
      <w:pPr>
        <w:ind w:right="-99"/>
        <w:rPr>
          <w:sz w:val="18"/>
          <w:szCs w:val="18"/>
        </w:rPr>
      </w:pPr>
    </w:p>
    <w:tbl>
      <w:tblPr>
        <w:tblpPr w:vertAnchor="text" w:tblpX="-309"/>
        <w:tblOverlap w:val="never"/>
        <w:tblW w:w="11138" w:type="dxa"/>
        <w:tblCellMar>
          <w:top w:w="19" w:type="dxa"/>
          <w:left w:w="103" w:type="dxa"/>
          <w:right w:w="94" w:type="dxa"/>
        </w:tblCellMar>
        <w:tblLook w:val="04A0" w:firstRow="1" w:lastRow="0" w:firstColumn="1" w:lastColumn="0" w:noHBand="0" w:noVBand="1"/>
      </w:tblPr>
      <w:tblGrid>
        <w:gridCol w:w="688"/>
        <w:gridCol w:w="1646"/>
        <w:gridCol w:w="1736"/>
        <w:gridCol w:w="1720"/>
        <w:gridCol w:w="3349"/>
        <w:gridCol w:w="1999"/>
      </w:tblGrid>
      <w:tr w:rsidR="001B6410" w:rsidRPr="001B6410" w:rsidTr="001B6410">
        <w:trPr>
          <w:trHeight w:val="20"/>
        </w:trPr>
        <w:tc>
          <w:tcPr>
            <w:tcW w:w="689" w:type="dxa"/>
            <w:tcBorders>
              <w:top w:val="single" w:sz="2" w:space="0" w:color="000000"/>
              <w:left w:val="single" w:sz="2" w:space="0" w:color="000000"/>
              <w:bottom w:val="single" w:sz="2" w:space="0" w:color="000000"/>
              <w:right w:val="single" w:sz="2" w:space="0" w:color="000000"/>
            </w:tcBorders>
          </w:tcPr>
          <w:p w:rsidR="001B6410" w:rsidRPr="001B6410" w:rsidRDefault="001B6410" w:rsidP="001B6410">
            <w:pPr>
              <w:ind w:right="-99"/>
              <w:rPr>
                <w:sz w:val="18"/>
                <w:szCs w:val="18"/>
              </w:rPr>
            </w:pPr>
            <w:r w:rsidRPr="001B6410">
              <w:rPr>
                <w:sz w:val="18"/>
                <w:szCs w:val="18"/>
              </w:rPr>
              <w:t>№ п/п</w:t>
            </w:r>
          </w:p>
        </w:tc>
        <w:tc>
          <w:tcPr>
            <w:tcW w:w="1647"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Характеристика аварий</w:t>
            </w:r>
          </w:p>
        </w:tc>
        <w:tc>
          <w:tcPr>
            <w:tcW w:w="1736"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Возможные причины</w:t>
            </w:r>
          </w:p>
        </w:tc>
        <w:tc>
          <w:tcPr>
            <w:tcW w:w="1720"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Возможные последствия</w:t>
            </w:r>
          </w:p>
        </w:tc>
        <w:tc>
          <w:tcPr>
            <w:tcW w:w="3356" w:type="dxa"/>
            <w:tcBorders>
              <w:top w:val="single" w:sz="2" w:space="0" w:color="000000"/>
              <w:left w:val="nil"/>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Последовательность проведения работ по</w:t>
            </w:r>
          </w:p>
          <w:p w:rsidR="001B6410" w:rsidRPr="001B6410" w:rsidRDefault="001B6410" w:rsidP="001B6410">
            <w:pPr>
              <w:ind w:right="-99"/>
              <w:rPr>
                <w:sz w:val="18"/>
                <w:szCs w:val="18"/>
              </w:rPr>
            </w:pPr>
            <w:r w:rsidRPr="001B6410">
              <w:rPr>
                <w:sz w:val="18"/>
                <w:szCs w:val="18"/>
              </w:rPr>
              <w:t>ликвидации и локализации возможных аварий</w:t>
            </w:r>
          </w:p>
        </w:tc>
        <w:tc>
          <w:tcPr>
            <w:tcW w:w="1990"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Действия</w:t>
            </w:r>
          </w:p>
          <w:p w:rsidR="001B6410" w:rsidRPr="001B6410" w:rsidRDefault="001B6410" w:rsidP="001B6410">
            <w:pPr>
              <w:ind w:right="-99"/>
              <w:rPr>
                <w:sz w:val="18"/>
                <w:szCs w:val="18"/>
              </w:rPr>
            </w:pPr>
            <w:r w:rsidRPr="001B6410">
              <w:rPr>
                <w:sz w:val="18"/>
                <w:szCs w:val="18"/>
              </w:rPr>
              <w:t>ответственного</w:t>
            </w:r>
          </w:p>
        </w:tc>
      </w:tr>
      <w:tr w:rsidR="001B6410" w:rsidRPr="001B6410" w:rsidTr="001B6410">
        <w:trPr>
          <w:trHeight w:val="20"/>
        </w:trPr>
        <w:tc>
          <w:tcPr>
            <w:tcW w:w="689"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1</w:t>
            </w:r>
          </w:p>
        </w:tc>
        <w:tc>
          <w:tcPr>
            <w:tcW w:w="1647"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2</w:t>
            </w:r>
          </w:p>
        </w:tc>
        <w:tc>
          <w:tcPr>
            <w:tcW w:w="1736"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3</w:t>
            </w:r>
          </w:p>
        </w:tc>
        <w:tc>
          <w:tcPr>
            <w:tcW w:w="1720"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4</w:t>
            </w:r>
          </w:p>
        </w:tc>
        <w:tc>
          <w:tcPr>
            <w:tcW w:w="3356"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5</w:t>
            </w:r>
          </w:p>
        </w:tc>
        <w:tc>
          <w:tcPr>
            <w:tcW w:w="1990"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6</w:t>
            </w:r>
          </w:p>
        </w:tc>
      </w:tr>
      <w:tr w:rsidR="001B6410" w:rsidRPr="001B6410" w:rsidTr="001B6410">
        <w:trPr>
          <w:trHeight w:val="20"/>
        </w:trPr>
        <w:tc>
          <w:tcPr>
            <w:tcW w:w="689"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1</w:t>
            </w:r>
          </w:p>
        </w:tc>
        <w:tc>
          <w:tcPr>
            <w:tcW w:w="1647"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Запах газа в помещении котельной</w:t>
            </w:r>
          </w:p>
        </w:tc>
        <w:tc>
          <w:tcPr>
            <w:tcW w:w="1736"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Утечка газа в резьбовых и фланцевых</w:t>
            </w:r>
          </w:p>
          <w:p w:rsidR="001B6410" w:rsidRPr="001B6410" w:rsidRDefault="001B6410" w:rsidP="001B6410">
            <w:pPr>
              <w:ind w:right="-99"/>
              <w:rPr>
                <w:sz w:val="18"/>
                <w:szCs w:val="18"/>
              </w:rPr>
            </w:pPr>
            <w:r w:rsidRPr="001B6410">
              <w:rPr>
                <w:sz w:val="18"/>
                <w:szCs w:val="18"/>
              </w:rPr>
              <w:t>соединениях газопровода</w:t>
            </w:r>
          </w:p>
        </w:tc>
        <w:tc>
          <w:tcPr>
            <w:tcW w:w="1720"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Пожар, взрыв и разрушение помещения</w:t>
            </w:r>
          </w:p>
        </w:tc>
        <w:tc>
          <w:tcPr>
            <w:tcW w:w="3356" w:type="dxa"/>
            <w:tcBorders>
              <w:top w:val="single" w:sz="2" w:space="0" w:color="000000"/>
              <w:left w:val="single" w:sz="2" w:space="0" w:color="000000"/>
              <w:bottom w:val="single" w:sz="2" w:space="0" w:color="000000"/>
              <w:right w:val="single" w:sz="2" w:space="0" w:color="000000"/>
            </w:tcBorders>
          </w:tcPr>
          <w:p w:rsidR="001B6410" w:rsidRPr="001B6410" w:rsidRDefault="001B6410" w:rsidP="001B6410">
            <w:pPr>
              <w:ind w:right="-99"/>
              <w:rPr>
                <w:sz w:val="18"/>
                <w:szCs w:val="18"/>
              </w:rPr>
            </w:pPr>
            <w:r w:rsidRPr="001B6410">
              <w:rPr>
                <w:sz w:val="18"/>
                <w:szCs w:val="18"/>
              </w:rPr>
              <w:t>Открыть двери, включить вентиляцию. По возможности определить место утечки газа. Если устранить утечку газа с помощью натяжной гайки не удается, вызвать аварийно-спасательную службу по телефону. В случае пожара вызвать пожарную команду по телефону «01 До прибытия аварийной бригады, арматуру, установленную на газопроводе до участка, на котором выявлена утечка газа, отключить. Немедленно прекратить подачу по правилам аварийной остановки котла.</w:t>
            </w:r>
          </w:p>
        </w:tc>
        <w:tc>
          <w:tcPr>
            <w:tcW w:w="1990"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По прибытию на объект, руководить работой по ликвидации аварии</w:t>
            </w:r>
          </w:p>
        </w:tc>
      </w:tr>
      <w:tr w:rsidR="001B6410" w:rsidRPr="001B6410" w:rsidTr="001B6410">
        <w:trPr>
          <w:trHeight w:val="20"/>
        </w:trPr>
        <w:tc>
          <w:tcPr>
            <w:tcW w:w="689"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2</w:t>
            </w:r>
          </w:p>
        </w:tc>
        <w:tc>
          <w:tcPr>
            <w:tcW w:w="1647"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Резкое понижение давления газа</w:t>
            </w:r>
          </w:p>
        </w:tc>
        <w:tc>
          <w:tcPr>
            <w:tcW w:w="1736"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Нарушение режима работы регулятора и предохранительных</w:t>
            </w:r>
          </w:p>
          <w:p w:rsidR="001B6410" w:rsidRPr="001B6410" w:rsidRDefault="001B6410" w:rsidP="001B6410">
            <w:pPr>
              <w:ind w:right="-99"/>
              <w:rPr>
                <w:sz w:val="18"/>
                <w:szCs w:val="18"/>
              </w:rPr>
            </w:pPr>
            <w:r w:rsidRPr="001B6410">
              <w:rPr>
                <w:sz w:val="18"/>
                <w:szCs w:val="18"/>
              </w:rPr>
              <w:t>клапанов. Механическое повреждение газопровода около котельной</w:t>
            </w:r>
          </w:p>
        </w:tc>
        <w:tc>
          <w:tcPr>
            <w:tcW w:w="1720"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Отрыв пламени, пожар</w:t>
            </w:r>
          </w:p>
        </w:tc>
        <w:tc>
          <w:tcPr>
            <w:tcW w:w="3356"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Провести аварийную остановку котельной. Сообщить диспетчеру газораспределительной организации о ситуации</w:t>
            </w:r>
          </w:p>
        </w:tc>
        <w:tc>
          <w:tcPr>
            <w:tcW w:w="1990"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Выяснить причину снижения давления газа и устранить ее. Если снижение давления газа не произошло по вине газораспределительной станции</w:t>
            </w:r>
          </w:p>
        </w:tc>
      </w:tr>
      <w:tr w:rsidR="001B6410" w:rsidRPr="001B6410" w:rsidTr="001B6410">
        <w:trPr>
          <w:trHeight w:val="20"/>
        </w:trPr>
        <w:tc>
          <w:tcPr>
            <w:tcW w:w="689"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3</w:t>
            </w:r>
          </w:p>
        </w:tc>
        <w:tc>
          <w:tcPr>
            <w:tcW w:w="1647"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Резкое повышение давления газа</w:t>
            </w:r>
          </w:p>
        </w:tc>
        <w:tc>
          <w:tcPr>
            <w:tcW w:w="1736"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 xml:space="preserve">Нарушение режима работы регулятора давления и </w:t>
            </w:r>
            <w:r w:rsidRPr="001B6410">
              <w:rPr>
                <w:sz w:val="18"/>
                <w:szCs w:val="18"/>
              </w:rPr>
              <w:lastRenderedPageBreak/>
              <w:t>предохранительных клапанов ГРУ</w:t>
            </w:r>
          </w:p>
        </w:tc>
        <w:tc>
          <w:tcPr>
            <w:tcW w:w="1720"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lastRenderedPageBreak/>
              <w:t>Отрыв пламени, пожар</w:t>
            </w:r>
          </w:p>
        </w:tc>
        <w:tc>
          <w:tcPr>
            <w:tcW w:w="3356" w:type="dxa"/>
            <w:tcBorders>
              <w:top w:val="single" w:sz="2" w:space="0" w:color="000000"/>
              <w:left w:val="single" w:sz="2" w:space="0" w:color="000000"/>
              <w:bottom w:val="single" w:sz="2" w:space="0" w:color="000000"/>
              <w:right w:val="single" w:sz="2" w:space="0" w:color="000000"/>
            </w:tcBorders>
          </w:tcPr>
          <w:p w:rsidR="001B6410" w:rsidRPr="001B6410" w:rsidRDefault="001B6410" w:rsidP="001B6410">
            <w:pPr>
              <w:ind w:right="-99"/>
              <w:rPr>
                <w:sz w:val="18"/>
                <w:szCs w:val="18"/>
              </w:rPr>
            </w:pPr>
            <w:r w:rsidRPr="001B6410">
              <w:rPr>
                <w:sz w:val="18"/>
                <w:szCs w:val="18"/>
              </w:rPr>
              <w:t>Провести аварийную остановку котельной.</w:t>
            </w:r>
          </w:p>
          <w:p w:rsidR="001B6410" w:rsidRPr="001B6410" w:rsidRDefault="001B6410" w:rsidP="001B6410">
            <w:pPr>
              <w:ind w:right="-99"/>
              <w:rPr>
                <w:sz w:val="18"/>
                <w:szCs w:val="18"/>
              </w:rPr>
            </w:pPr>
            <w:r w:rsidRPr="001B6410">
              <w:rPr>
                <w:sz w:val="18"/>
                <w:szCs w:val="18"/>
              </w:rPr>
              <w:t xml:space="preserve">Сообщить диспетчеру газораспределительной организации о </w:t>
            </w:r>
            <w:r w:rsidRPr="001B6410">
              <w:rPr>
                <w:sz w:val="18"/>
                <w:szCs w:val="18"/>
              </w:rPr>
              <w:lastRenderedPageBreak/>
              <w:t>ситуации. Проводить работы по переводу котельной на резервное топливо.</w:t>
            </w:r>
          </w:p>
        </w:tc>
        <w:tc>
          <w:tcPr>
            <w:tcW w:w="1990" w:type="dxa"/>
            <w:tcBorders>
              <w:top w:val="single" w:sz="2" w:space="0" w:color="000000"/>
              <w:left w:val="single" w:sz="2" w:space="0" w:color="000000"/>
              <w:bottom w:val="single" w:sz="2" w:space="0" w:color="000000"/>
              <w:right w:val="single" w:sz="2" w:space="0" w:color="000000"/>
            </w:tcBorders>
          </w:tcPr>
          <w:p w:rsidR="001B6410" w:rsidRPr="001B6410" w:rsidRDefault="001B6410" w:rsidP="001B6410">
            <w:pPr>
              <w:ind w:right="-99"/>
              <w:rPr>
                <w:sz w:val="18"/>
                <w:szCs w:val="18"/>
              </w:rPr>
            </w:pPr>
          </w:p>
        </w:tc>
      </w:tr>
      <w:tr w:rsidR="001B6410" w:rsidRPr="001B6410" w:rsidTr="001B6410">
        <w:trPr>
          <w:trHeight w:val="20"/>
        </w:trPr>
        <w:tc>
          <w:tcPr>
            <w:tcW w:w="689"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lastRenderedPageBreak/>
              <w:t>4</w:t>
            </w:r>
          </w:p>
        </w:tc>
        <w:tc>
          <w:tcPr>
            <w:tcW w:w="1647"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Неожиданное прекращение подачи газа в котельную</w:t>
            </w:r>
          </w:p>
        </w:tc>
        <w:tc>
          <w:tcPr>
            <w:tcW w:w="1736"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Закупорка</w:t>
            </w:r>
          </w:p>
          <w:p w:rsidR="001B6410" w:rsidRPr="001B6410" w:rsidRDefault="001B6410" w:rsidP="001B6410">
            <w:pPr>
              <w:ind w:right="-99"/>
              <w:rPr>
                <w:sz w:val="18"/>
                <w:szCs w:val="18"/>
              </w:rPr>
            </w:pPr>
            <w:r w:rsidRPr="001B6410">
              <w:rPr>
                <w:sz w:val="18"/>
                <w:szCs w:val="18"/>
              </w:rPr>
              <w:t>надземного газопровода (ледяные и</w:t>
            </w:r>
          </w:p>
          <w:p w:rsidR="001B6410" w:rsidRPr="001B6410" w:rsidRDefault="001B6410" w:rsidP="001B6410">
            <w:pPr>
              <w:ind w:right="-99"/>
              <w:rPr>
                <w:sz w:val="18"/>
                <w:szCs w:val="18"/>
              </w:rPr>
            </w:pPr>
            <w:r w:rsidRPr="001B6410">
              <w:rPr>
                <w:sz w:val="18"/>
                <w:szCs w:val="18"/>
              </w:rPr>
              <w:t>конденсатные пробки)</w:t>
            </w:r>
          </w:p>
        </w:tc>
        <w:tc>
          <w:tcPr>
            <w:tcW w:w="1720"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Опасность неконтролируемого поступления газа</w:t>
            </w:r>
          </w:p>
        </w:tc>
        <w:tc>
          <w:tcPr>
            <w:tcW w:w="3356"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Перекрыть подачу газа в котельную.</w:t>
            </w:r>
          </w:p>
          <w:p w:rsidR="001B6410" w:rsidRPr="001B6410" w:rsidRDefault="001B6410" w:rsidP="001B6410">
            <w:pPr>
              <w:ind w:right="-99"/>
              <w:rPr>
                <w:sz w:val="18"/>
                <w:szCs w:val="18"/>
              </w:rPr>
            </w:pPr>
            <w:r w:rsidRPr="001B6410">
              <w:rPr>
                <w:sz w:val="18"/>
                <w:szCs w:val="18"/>
              </w:rPr>
              <w:t>Перевести котельную на резервное топливо. Выяснить причину прекращения газа и устранить ее, если прекращение подачи газа не произошло по вине ГРО</w:t>
            </w:r>
          </w:p>
        </w:tc>
        <w:tc>
          <w:tcPr>
            <w:tcW w:w="1990"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Сообщить диспетчеру</w:t>
            </w:r>
          </w:p>
          <w:p w:rsidR="001B6410" w:rsidRPr="001B6410" w:rsidRDefault="001B6410" w:rsidP="001B6410">
            <w:pPr>
              <w:ind w:right="-99"/>
              <w:rPr>
                <w:sz w:val="18"/>
                <w:szCs w:val="18"/>
              </w:rPr>
            </w:pPr>
            <w:r w:rsidRPr="001B6410">
              <w:rPr>
                <w:sz w:val="18"/>
                <w:szCs w:val="18"/>
              </w:rPr>
              <w:t>ГРО и организовать персонал на ликвидацию аварийной ситуации</w:t>
            </w:r>
          </w:p>
        </w:tc>
      </w:tr>
      <w:tr w:rsidR="001B6410" w:rsidRPr="001B6410" w:rsidTr="001B6410">
        <w:trPr>
          <w:trHeight w:val="20"/>
        </w:trPr>
        <w:tc>
          <w:tcPr>
            <w:tcW w:w="689"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5</w:t>
            </w:r>
          </w:p>
        </w:tc>
        <w:tc>
          <w:tcPr>
            <w:tcW w:w="1647"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Взрыв газа в топке котла</w:t>
            </w:r>
          </w:p>
          <w:p w:rsidR="001B6410" w:rsidRPr="001B6410" w:rsidRDefault="001B6410" w:rsidP="001B6410">
            <w:pPr>
              <w:ind w:right="-99"/>
              <w:rPr>
                <w:sz w:val="18"/>
                <w:szCs w:val="18"/>
              </w:rPr>
            </w:pPr>
          </w:p>
        </w:tc>
        <w:tc>
          <w:tcPr>
            <w:tcW w:w="1736"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Нарушение правил розжига газа в топке котла</w:t>
            </w:r>
          </w:p>
        </w:tc>
        <w:tc>
          <w:tcPr>
            <w:tcW w:w="1720"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Разрушение котла</w:t>
            </w:r>
          </w:p>
          <w:p w:rsidR="001B6410" w:rsidRPr="001B6410" w:rsidRDefault="001B6410" w:rsidP="001B6410">
            <w:pPr>
              <w:ind w:right="-99"/>
              <w:rPr>
                <w:sz w:val="18"/>
                <w:szCs w:val="18"/>
              </w:rPr>
            </w:pPr>
          </w:p>
        </w:tc>
        <w:tc>
          <w:tcPr>
            <w:tcW w:w="3356"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Немедленно перекрыть задвижку газа к котлу. Сообщить о случившемся в аварийную службу. Если необходимо вызвать скорую помощь.</w:t>
            </w:r>
          </w:p>
        </w:tc>
        <w:tc>
          <w:tcPr>
            <w:tcW w:w="1990"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 xml:space="preserve">По прибытии на объект оказать первую помощь. Сохранить обстановку аварии. Сообщить о Случившемся руководителю предприятия </w:t>
            </w:r>
            <w:proofErr w:type="spellStart"/>
            <w:r w:rsidRPr="001B6410">
              <w:rPr>
                <w:sz w:val="18"/>
                <w:szCs w:val="18"/>
              </w:rPr>
              <w:t>Нефтеспас</w:t>
            </w:r>
            <w:proofErr w:type="spellEnd"/>
            <w:r w:rsidRPr="001B6410">
              <w:rPr>
                <w:sz w:val="18"/>
                <w:szCs w:val="18"/>
              </w:rPr>
              <w:t xml:space="preserve">, инспектору </w:t>
            </w:r>
            <w:proofErr w:type="spellStart"/>
            <w:r w:rsidRPr="001B6410">
              <w:rPr>
                <w:sz w:val="18"/>
                <w:szCs w:val="18"/>
              </w:rPr>
              <w:t>Ростехнадзора</w:t>
            </w:r>
            <w:proofErr w:type="spellEnd"/>
            <w:r w:rsidRPr="001B6410">
              <w:rPr>
                <w:sz w:val="18"/>
                <w:szCs w:val="18"/>
              </w:rPr>
              <w:t xml:space="preserve"> и руководителю предприятия.</w:t>
            </w:r>
          </w:p>
        </w:tc>
      </w:tr>
      <w:tr w:rsidR="001B6410" w:rsidRPr="001B6410" w:rsidTr="001B6410">
        <w:trPr>
          <w:trHeight w:val="20"/>
        </w:trPr>
        <w:tc>
          <w:tcPr>
            <w:tcW w:w="689"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6</w:t>
            </w:r>
          </w:p>
        </w:tc>
        <w:tc>
          <w:tcPr>
            <w:tcW w:w="1647"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Пожар в котельной или вблизи неё. Угроза распространения на помещение котельной</w:t>
            </w:r>
          </w:p>
        </w:tc>
        <w:tc>
          <w:tcPr>
            <w:tcW w:w="1736"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Значительная утечка газа на газопроводе, запорной арматуре или другого газового оборудования. Загорание электропроводки или других материалов</w:t>
            </w:r>
          </w:p>
        </w:tc>
        <w:tc>
          <w:tcPr>
            <w:tcW w:w="1720"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Угроза жизни людей. Вывод из строя оборудования</w:t>
            </w:r>
          </w:p>
        </w:tc>
        <w:tc>
          <w:tcPr>
            <w:tcW w:w="3356"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Немедленно произвести аварийную</w:t>
            </w:r>
          </w:p>
          <w:p w:rsidR="001B6410" w:rsidRPr="001B6410" w:rsidRDefault="001B6410" w:rsidP="001B6410">
            <w:pPr>
              <w:ind w:right="-99"/>
              <w:rPr>
                <w:sz w:val="18"/>
                <w:szCs w:val="18"/>
              </w:rPr>
            </w:pPr>
            <w:r w:rsidRPr="001B6410">
              <w:rPr>
                <w:sz w:val="18"/>
                <w:szCs w:val="18"/>
              </w:rPr>
              <w:t>остановку газа в котельной. Отключить</w:t>
            </w:r>
          </w:p>
          <w:p w:rsidR="001B6410" w:rsidRPr="001B6410" w:rsidRDefault="001B6410" w:rsidP="001B6410">
            <w:pPr>
              <w:ind w:right="-99"/>
              <w:rPr>
                <w:sz w:val="18"/>
                <w:szCs w:val="18"/>
              </w:rPr>
            </w:pPr>
            <w:r w:rsidRPr="001B6410">
              <w:rPr>
                <w:sz w:val="18"/>
                <w:szCs w:val="18"/>
              </w:rPr>
              <w:t>электропитание. Вызвать пожарную</w:t>
            </w:r>
          </w:p>
          <w:p w:rsidR="001B6410" w:rsidRPr="001B6410" w:rsidRDefault="001B6410" w:rsidP="001B6410">
            <w:pPr>
              <w:ind w:right="-99"/>
              <w:rPr>
                <w:sz w:val="18"/>
                <w:szCs w:val="18"/>
              </w:rPr>
            </w:pPr>
            <w:r w:rsidRPr="001B6410">
              <w:rPr>
                <w:sz w:val="18"/>
                <w:szCs w:val="18"/>
              </w:rPr>
              <w:t>команду. Вызвать аварийно-спасательную</w:t>
            </w:r>
          </w:p>
          <w:p w:rsidR="001B6410" w:rsidRPr="001B6410" w:rsidRDefault="001B6410" w:rsidP="001B6410">
            <w:pPr>
              <w:ind w:right="-99"/>
              <w:rPr>
                <w:sz w:val="18"/>
                <w:szCs w:val="18"/>
              </w:rPr>
            </w:pPr>
            <w:r w:rsidRPr="001B6410">
              <w:rPr>
                <w:sz w:val="18"/>
                <w:szCs w:val="18"/>
              </w:rPr>
              <w:t>бригаду. Приступить к тушению пожара с</w:t>
            </w:r>
          </w:p>
          <w:p w:rsidR="001B6410" w:rsidRPr="001B6410" w:rsidRDefault="001B6410" w:rsidP="001B6410">
            <w:pPr>
              <w:ind w:right="-99"/>
              <w:rPr>
                <w:sz w:val="18"/>
                <w:szCs w:val="18"/>
              </w:rPr>
            </w:pPr>
            <w:r w:rsidRPr="001B6410">
              <w:rPr>
                <w:sz w:val="18"/>
                <w:szCs w:val="18"/>
              </w:rPr>
              <w:t xml:space="preserve">применением средств пожаротушения. </w:t>
            </w:r>
          </w:p>
          <w:p w:rsidR="001B6410" w:rsidRPr="001B6410" w:rsidRDefault="001B6410" w:rsidP="001B6410">
            <w:pPr>
              <w:ind w:right="-99"/>
              <w:rPr>
                <w:sz w:val="18"/>
                <w:szCs w:val="18"/>
              </w:rPr>
            </w:pPr>
            <w:r w:rsidRPr="001B6410">
              <w:rPr>
                <w:sz w:val="18"/>
                <w:szCs w:val="18"/>
              </w:rPr>
              <w:t>После устранения последствий пожара произвести запуск котлов</w:t>
            </w:r>
          </w:p>
          <w:p w:rsidR="001B6410" w:rsidRPr="001B6410" w:rsidRDefault="001B6410" w:rsidP="001B6410">
            <w:pPr>
              <w:ind w:right="-99"/>
              <w:rPr>
                <w:sz w:val="18"/>
                <w:szCs w:val="18"/>
              </w:rPr>
            </w:pPr>
          </w:p>
        </w:tc>
        <w:tc>
          <w:tcPr>
            <w:tcW w:w="1990" w:type="dxa"/>
            <w:tcBorders>
              <w:top w:val="single" w:sz="2" w:space="0" w:color="000000"/>
              <w:left w:val="single" w:sz="2" w:space="0" w:color="000000"/>
              <w:bottom w:val="single" w:sz="2" w:space="0" w:color="000000"/>
              <w:right w:val="single" w:sz="2" w:space="0" w:color="000000"/>
            </w:tcBorders>
          </w:tcPr>
          <w:p w:rsidR="001B6410" w:rsidRPr="001B6410" w:rsidRDefault="001B6410" w:rsidP="001B6410">
            <w:pPr>
              <w:ind w:right="-99"/>
              <w:rPr>
                <w:sz w:val="18"/>
                <w:szCs w:val="18"/>
              </w:rPr>
            </w:pPr>
            <w:r w:rsidRPr="001B6410">
              <w:rPr>
                <w:sz w:val="18"/>
                <w:szCs w:val="18"/>
              </w:rPr>
              <w:t xml:space="preserve">По прибытию на объект приступить к тушению пожара. Сообщить о пожаре инспектору </w:t>
            </w:r>
            <w:proofErr w:type="spellStart"/>
            <w:r w:rsidRPr="001B6410">
              <w:rPr>
                <w:sz w:val="18"/>
                <w:szCs w:val="18"/>
              </w:rPr>
              <w:t>Ростехнадзора</w:t>
            </w:r>
            <w:proofErr w:type="spellEnd"/>
            <w:r w:rsidRPr="001B6410">
              <w:rPr>
                <w:sz w:val="18"/>
                <w:szCs w:val="18"/>
              </w:rPr>
              <w:t xml:space="preserve">, руководителю предприятия </w:t>
            </w:r>
            <w:proofErr w:type="spellStart"/>
            <w:r w:rsidRPr="001B6410">
              <w:rPr>
                <w:sz w:val="18"/>
                <w:szCs w:val="18"/>
              </w:rPr>
              <w:t>Нефтеспас</w:t>
            </w:r>
            <w:proofErr w:type="spellEnd"/>
            <w:r w:rsidRPr="001B6410">
              <w:rPr>
                <w:sz w:val="18"/>
                <w:szCs w:val="18"/>
              </w:rPr>
              <w:t>.</w:t>
            </w:r>
          </w:p>
        </w:tc>
      </w:tr>
      <w:tr w:rsidR="001B6410" w:rsidRPr="001B6410" w:rsidTr="001B6410">
        <w:trPr>
          <w:trHeight w:val="20"/>
        </w:trPr>
        <w:tc>
          <w:tcPr>
            <w:tcW w:w="689"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7</w:t>
            </w:r>
          </w:p>
        </w:tc>
        <w:tc>
          <w:tcPr>
            <w:tcW w:w="1647"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Давление воды в котлах понижается несмотря на подпитку котлов водой.</w:t>
            </w:r>
          </w:p>
          <w:p w:rsidR="001B6410" w:rsidRPr="001B6410" w:rsidRDefault="001B6410" w:rsidP="001B6410">
            <w:pPr>
              <w:ind w:right="-99"/>
              <w:rPr>
                <w:sz w:val="18"/>
                <w:szCs w:val="18"/>
              </w:rPr>
            </w:pPr>
          </w:p>
        </w:tc>
        <w:tc>
          <w:tcPr>
            <w:tcW w:w="1736"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Утечка воды</w:t>
            </w:r>
          </w:p>
        </w:tc>
        <w:tc>
          <w:tcPr>
            <w:tcW w:w="1720"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Авария котлов</w:t>
            </w:r>
          </w:p>
        </w:tc>
        <w:tc>
          <w:tcPr>
            <w:tcW w:w="3356" w:type="dxa"/>
            <w:tcBorders>
              <w:top w:val="single" w:sz="2" w:space="0" w:color="000000"/>
              <w:left w:val="single" w:sz="2" w:space="0" w:color="000000"/>
              <w:bottom w:val="single" w:sz="2" w:space="0" w:color="000000"/>
              <w:right w:val="single" w:sz="2" w:space="0" w:color="000000"/>
            </w:tcBorders>
          </w:tcPr>
          <w:p w:rsidR="001B6410" w:rsidRPr="001B6410" w:rsidRDefault="001B6410" w:rsidP="001B6410">
            <w:pPr>
              <w:ind w:right="-99"/>
              <w:rPr>
                <w:sz w:val="18"/>
                <w:szCs w:val="18"/>
              </w:rPr>
            </w:pPr>
            <w:r w:rsidRPr="001B6410">
              <w:rPr>
                <w:sz w:val="18"/>
                <w:szCs w:val="18"/>
              </w:rPr>
              <w:t>Отключить котлы. Установить причину потерь теплоносителя. После устранения запустить котлы</w:t>
            </w:r>
          </w:p>
        </w:tc>
        <w:tc>
          <w:tcPr>
            <w:tcW w:w="1990"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p>
        </w:tc>
      </w:tr>
      <w:tr w:rsidR="001B6410" w:rsidRPr="001B6410" w:rsidTr="001B6410">
        <w:trPr>
          <w:trHeight w:val="20"/>
        </w:trPr>
        <w:tc>
          <w:tcPr>
            <w:tcW w:w="689"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8</w:t>
            </w:r>
          </w:p>
        </w:tc>
        <w:tc>
          <w:tcPr>
            <w:tcW w:w="1647"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 xml:space="preserve">Падение давления теплоносителя в </w:t>
            </w:r>
            <w:proofErr w:type="spellStart"/>
            <w:r w:rsidRPr="001B6410">
              <w:rPr>
                <w:sz w:val="18"/>
                <w:szCs w:val="18"/>
              </w:rPr>
              <w:t>тепломагистрали</w:t>
            </w:r>
            <w:proofErr w:type="spellEnd"/>
          </w:p>
        </w:tc>
        <w:tc>
          <w:tcPr>
            <w:tcW w:w="1736"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 xml:space="preserve">Повреждение на полное сечение, либо образование свищей в </w:t>
            </w:r>
            <w:proofErr w:type="spellStart"/>
            <w:r w:rsidRPr="001B6410">
              <w:rPr>
                <w:sz w:val="18"/>
                <w:szCs w:val="18"/>
              </w:rPr>
              <w:t>тепломагистрали</w:t>
            </w:r>
            <w:proofErr w:type="spellEnd"/>
          </w:p>
        </w:tc>
        <w:tc>
          <w:tcPr>
            <w:tcW w:w="1720"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Утечка теплоносителя, образование струй пара.</w:t>
            </w:r>
          </w:p>
        </w:tc>
        <w:tc>
          <w:tcPr>
            <w:tcW w:w="3356" w:type="dxa"/>
            <w:tcBorders>
              <w:top w:val="single" w:sz="2" w:space="0" w:color="000000"/>
              <w:left w:val="single" w:sz="2" w:space="0" w:color="000000"/>
              <w:bottom w:val="single" w:sz="2" w:space="0" w:color="000000"/>
              <w:right w:val="single" w:sz="2" w:space="0" w:color="000000"/>
            </w:tcBorders>
          </w:tcPr>
          <w:p w:rsidR="001B6410" w:rsidRPr="001B6410" w:rsidRDefault="001B6410" w:rsidP="001B6410">
            <w:pPr>
              <w:ind w:right="-99"/>
              <w:rPr>
                <w:sz w:val="18"/>
                <w:szCs w:val="18"/>
              </w:rPr>
            </w:pPr>
            <w:r w:rsidRPr="001B6410">
              <w:rPr>
                <w:sz w:val="18"/>
                <w:szCs w:val="18"/>
              </w:rPr>
              <w:t xml:space="preserve">Если </w:t>
            </w:r>
            <w:proofErr w:type="spellStart"/>
            <w:r w:rsidRPr="001B6410">
              <w:rPr>
                <w:sz w:val="18"/>
                <w:szCs w:val="18"/>
              </w:rPr>
              <w:t>подпиточные</w:t>
            </w:r>
            <w:proofErr w:type="spellEnd"/>
            <w:r w:rsidRPr="001B6410">
              <w:rPr>
                <w:sz w:val="18"/>
                <w:szCs w:val="18"/>
              </w:rPr>
              <w:t xml:space="preserve"> насосы не справляются, остановить работу сетевых насосов. Сообщить диспетчеру, руководителю. После ликвидации аварии запустить в работу насосы</w:t>
            </w:r>
          </w:p>
        </w:tc>
        <w:tc>
          <w:tcPr>
            <w:tcW w:w="1990"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Вызвать аварийную бригаду. Руководить проведением работ по ликвидации аварии.</w:t>
            </w:r>
          </w:p>
        </w:tc>
      </w:tr>
      <w:tr w:rsidR="001B6410" w:rsidRPr="001B6410" w:rsidTr="001B6410">
        <w:trPr>
          <w:trHeight w:val="20"/>
        </w:trPr>
        <w:tc>
          <w:tcPr>
            <w:tcW w:w="689"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9</w:t>
            </w:r>
          </w:p>
        </w:tc>
        <w:tc>
          <w:tcPr>
            <w:tcW w:w="1647"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 xml:space="preserve">Прекращение подачи </w:t>
            </w:r>
            <w:proofErr w:type="spellStart"/>
            <w:r w:rsidRPr="001B6410">
              <w:rPr>
                <w:sz w:val="18"/>
                <w:szCs w:val="18"/>
              </w:rPr>
              <w:t>эл.энергии</w:t>
            </w:r>
            <w:proofErr w:type="spellEnd"/>
            <w:r w:rsidRPr="001B6410">
              <w:rPr>
                <w:sz w:val="18"/>
                <w:szCs w:val="18"/>
              </w:rPr>
              <w:t xml:space="preserve"> в котельную</w:t>
            </w:r>
          </w:p>
        </w:tc>
        <w:tc>
          <w:tcPr>
            <w:tcW w:w="1736"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Обрыв подводящей линии. Авария на трансформаторной подстанции</w:t>
            </w:r>
          </w:p>
        </w:tc>
        <w:tc>
          <w:tcPr>
            <w:tcW w:w="1720"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Полная остановка работы котельной</w:t>
            </w:r>
          </w:p>
        </w:tc>
        <w:tc>
          <w:tcPr>
            <w:tcW w:w="3356" w:type="dxa"/>
            <w:tcBorders>
              <w:top w:val="single" w:sz="2" w:space="0" w:color="000000"/>
              <w:left w:val="single" w:sz="2" w:space="0" w:color="000000"/>
              <w:bottom w:val="single" w:sz="2" w:space="0" w:color="000000"/>
              <w:right w:val="single" w:sz="2" w:space="0" w:color="000000"/>
            </w:tcBorders>
          </w:tcPr>
          <w:p w:rsidR="001B6410" w:rsidRPr="001B6410" w:rsidRDefault="001B6410" w:rsidP="001B6410">
            <w:pPr>
              <w:ind w:right="-99"/>
              <w:rPr>
                <w:sz w:val="18"/>
                <w:szCs w:val="18"/>
              </w:rPr>
            </w:pPr>
            <w:r w:rsidRPr="001B6410">
              <w:rPr>
                <w:sz w:val="18"/>
                <w:szCs w:val="18"/>
              </w:rPr>
              <w:t xml:space="preserve">Сообщить руководителю. Сообщить в </w:t>
            </w:r>
            <w:proofErr w:type="spellStart"/>
            <w:r w:rsidRPr="001B6410">
              <w:rPr>
                <w:sz w:val="18"/>
                <w:szCs w:val="18"/>
              </w:rPr>
              <w:t>энергоснабжающую</w:t>
            </w:r>
            <w:proofErr w:type="spellEnd"/>
            <w:r w:rsidRPr="001B6410">
              <w:rPr>
                <w:sz w:val="18"/>
                <w:szCs w:val="18"/>
              </w:rPr>
              <w:t xml:space="preserve"> организацию. Проверить состояние предохраняющих устройств.</w:t>
            </w:r>
          </w:p>
        </w:tc>
        <w:tc>
          <w:tcPr>
            <w:tcW w:w="1990" w:type="dxa"/>
            <w:tcBorders>
              <w:top w:val="single" w:sz="2" w:space="0" w:color="000000"/>
              <w:left w:val="single" w:sz="2" w:space="0" w:color="000000"/>
              <w:bottom w:val="single" w:sz="2" w:space="0" w:color="000000"/>
              <w:right w:val="single" w:sz="2" w:space="0" w:color="000000"/>
            </w:tcBorders>
            <w:vAlign w:val="center"/>
          </w:tcPr>
          <w:p w:rsidR="001B6410" w:rsidRPr="001B6410" w:rsidRDefault="001B6410" w:rsidP="001B6410">
            <w:pPr>
              <w:ind w:right="-99"/>
              <w:rPr>
                <w:sz w:val="18"/>
                <w:szCs w:val="18"/>
              </w:rPr>
            </w:pPr>
            <w:r w:rsidRPr="001B6410">
              <w:rPr>
                <w:sz w:val="18"/>
                <w:szCs w:val="18"/>
              </w:rPr>
              <w:t xml:space="preserve">Выяснить причину. При невозможности быстрой ликвидации, перевести работу котельной на автономный источник </w:t>
            </w:r>
            <w:proofErr w:type="spellStart"/>
            <w:r w:rsidRPr="001B6410">
              <w:rPr>
                <w:sz w:val="18"/>
                <w:szCs w:val="18"/>
              </w:rPr>
              <w:t>эл.энергии</w:t>
            </w:r>
            <w:proofErr w:type="spellEnd"/>
            <w:r w:rsidRPr="001B6410">
              <w:rPr>
                <w:sz w:val="18"/>
                <w:szCs w:val="18"/>
              </w:rPr>
              <w:t xml:space="preserve"> (ДГУ)</w:t>
            </w:r>
          </w:p>
        </w:tc>
      </w:tr>
    </w:tbl>
    <w:p w:rsidR="001B6410" w:rsidRPr="001B6410" w:rsidRDefault="001B6410" w:rsidP="001B6410">
      <w:pPr>
        <w:ind w:right="-99"/>
        <w:rPr>
          <w:sz w:val="18"/>
          <w:szCs w:val="18"/>
        </w:rPr>
      </w:pPr>
    </w:p>
    <w:p w:rsidR="001B6410" w:rsidRPr="001B6410" w:rsidRDefault="001B6410" w:rsidP="001B6410">
      <w:pPr>
        <w:ind w:right="-99"/>
        <w:rPr>
          <w:sz w:val="18"/>
          <w:szCs w:val="18"/>
        </w:rPr>
      </w:pPr>
    </w:p>
    <w:p w:rsidR="001B6410" w:rsidRPr="001B6410" w:rsidRDefault="001B6410" w:rsidP="001B6410">
      <w:pPr>
        <w:ind w:firstLine="709"/>
        <w:jc w:val="both"/>
        <w:rPr>
          <w:color w:val="1A1A1A"/>
          <w:sz w:val="18"/>
          <w:szCs w:val="18"/>
          <w:shd w:val="clear" w:color="auto" w:fill="FFFFFF"/>
        </w:rPr>
      </w:pPr>
    </w:p>
    <w:p w:rsidR="001B6410" w:rsidRPr="001B6410" w:rsidRDefault="001B6410" w:rsidP="001B6410">
      <w:pPr>
        <w:ind w:firstLine="709"/>
        <w:jc w:val="both"/>
        <w:rPr>
          <w:color w:val="1A1A1A"/>
          <w:sz w:val="18"/>
          <w:szCs w:val="18"/>
          <w:shd w:val="clear" w:color="auto" w:fill="FFFFFF"/>
        </w:rPr>
      </w:pPr>
    </w:p>
    <w:p w:rsidR="001B6410" w:rsidRDefault="001B6410" w:rsidP="009254EB">
      <w:pPr>
        <w:ind w:firstLine="709"/>
        <w:jc w:val="both"/>
        <w:rPr>
          <w:color w:val="1A1A1A"/>
          <w:sz w:val="18"/>
          <w:szCs w:val="18"/>
          <w:shd w:val="clear" w:color="auto" w:fill="FFFFFF"/>
        </w:rPr>
      </w:pPr>
    </w:p>
    <w:p w:rsidR="001B6410" w:rsidRDefault="001B6410" w:rsidP="009254EB">
      <w:pPr>
        <w:ind w:firstLine="709"/>
        <w:jc w:val="both"/>
        <w:rPr>
          <w:color w:val="1A1A1A"/>
          <w:sz w:val="18"/>
          <w:szCs w:val="18"/>
          <w:shd w:val="clear" w:color="auto" w:fill="FFFFFF"/>
        </w:rPr>
      </w:pPr>
    </w:p>
    <w:p w:rsidR="001B6410" w:rsidRDefault="001B6410" w:rsidP="009254EB">
      <w:pPr>
        <w:ind w:firstLine="709"/>
        <w:jc w:val="both"/>
        <w:rPr>
          <w:color w:val="1A1A1A"/>
          <w:sz w:val="18"/>
          <w:szCs w:val="18"/>
          <w:shd w:val="clear" w:color="auto" w:fill="FFFFFF"/>
        </w:rPr>
      </w:pPr>
    </w:p>
    <w:p w:rsidR="001B6410" w:rsidRPr="009254EB" w:rsidRDefault="001B6410" w:rsidP="009254EB">
      <w:pPr>
        <w:ind w:firstLine="709"/>
        <w:jc w:val="both"/>
        <w:rPr>
          <w:sz w:val="18"/>
          <w:szCs w:val="18"/>
        </w:rPr>
      </w:pPr>
    </w:p>
    <w:p w:rsidR="00A4237F" w:rsidRDefault="00A4237F" w:rsidP="00F21BAA">
      <w:pPr>
        <w:tabs>
          <w:tab w:val="left" w:pos="1134"/>
        </w:tabs>
        <w:jc w:val="both"/>
        <w:rPr>
          <w:sz w:val="18"/>
          <w:szCs w:val="18"/>
        </w:rPr>
      </w:pPr>
    </w:p>
    <w:p w:rsidR="00A4237F" w:rsidRPr="00F21BAA" w:rsidRDefault="00A4237F" w:rsidP="00F21BAA">
      <w:pPr>
        <w:tabs>
          <w:tab w:val="left" w:pos="1134"/>
        </w:tabs>
        <w:jc w:val="both"/>
        <w:rPr>
          <w:sz w:val="18"/>
          <w:szCs w:val="18"/>
        </w:rPr>
      </w:pPr>
    </w:p>
    <w:p w:rsidR="00CB13F3" w:rsidRPr="00D0383D" w:rsidRDefault="00CB13F3" w:rsidP="00CB13F3">
      <w:pPr>
        <w:tabs>
          <w:tab w:val="left" w:pos="5334"/>
        </w:tabs>
        <w:ind w:firstLine="709"/>
        <w:jc w:val="right"/>
        <w:rPr>
          <w:b/>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CB13F3" w:rsidRPr="006F3A4C" w:rsidTr="00DB583A">
        <w:trPr>
          <w:trHeight w:val="420"/>
        </w:trPr>
        <w:tc>
          <w:tcPr>
            <w:tcW w:w="10750" w:type="dxa"/>
            <w:tcBorders>
              <w:top w:val="thinThickSmallGap" w:sz="24" w:space="0" w:color="auto"/>
              <w:left w:val="nil"/>
              <w:bottom w:val="nil"/>
              <w:right w:val="nil"/>
            </w:tcBorders>
            <w:hideMark/>
          </w:tcPr>
          <w:p w:rsidR="00CB13F3" w:rsidRPr="006F3A4C" w:rsidRDefault="00CB13F3" w:rsidP="00DB583A">
            <w:pPr>
              <w:widowControl w:val="0"/>
              <w:tabs>
                <w:tab w:val="left" w:pos="5334"/>
                <w:tab w:val="left" w:pos="7655"/>
              </w:tabs>
              <w:autoSpaceDE w:val="0"/>
              <w:autoSpaceDN w:val="0"/>
              <w:adjustRightInd w:val="0"/>
              <w:rPr>
                <w:b/>
              </w:rPr>
            </w:pPr>
            <w:r w:rsidRPr="006F3A4C">
              <w:rPr>
                <w:b/>
              </w:rPr>
              <w:t xml:space="preserve">Тираж 11 экземпляров, ответственный за выпуск Наконечная Т.В. </w:t>
            </w:r>
          </w:p>
        </w:tc>
      </w:tr>
    </w:tbl>
    <w:p w:rsidR="00CB13F3" w:rsidRPr="006F3A4C" w:rsidRDefault="00CB13F3" w:rsidP="00CB13F3">
      <w:pPr>
        <w:tabs>
          <w:tab w:val="left" w:pos="5334"/>
        </w:tabs>
        <w:rPr>
          <w:sz w:val="18"/>
          <w:szCs w:val="18"/>
        </w:rPr>
      </w:pPr>
    </w:p>
    <w:p w:rsidR="00CB13F3" w:rsidRDefault="00CB13F3" w:rsidP="00D0383D">
      <w:pPr>
        <w:tabs>
          <w:tab w:val="left" w:pos="5334"/>
        </w:tabs>
        <w:ind w:firstLine="709"/>
        <w:jc w:val="right"/>
        <w:rPr>
          <w:b/>
          <w:sz w:val="18"/>
          <w:szCs w:val="18"/>
        </w:rPr>
      </w:pPr>
    </w:p>
    <w:sectPr w:rsidR="00CB13F3" w:rsidSect="00DE1299">
      <w:headerReference w:type="default" r:id="rId10"/>
      <w:footerReference w:type="even" r:id="rId11"/>
      <w:footerReference w:type="default" r:id="rId12"/>
      <w:footerReference w:type="first" r:id="rId13"/>
      <w:pgSz w:w="11906" w:h="16838"/>
      <w:pgMar w:top="851" w:right="99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A02" w:rsidRDefault="00E05A02">
      <w:r>
        <w:separator/>
      </w:r>
    </w:p>
  </w:endnote>
  <w:endnote w:type="continuationSeparator" w:id="0">
    <w:p w:rsidR="00E05A02" w:rsidRDefault="00E0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charset w:val="CC"/>
    <w:family w:val="swiss"/>
    <w:pitch w:val="variable"/>
    <w:sig w:usb0="E1002EFF" w:usb1="C000605B" w:usb2="00000029" w:usb3="00000000" w:csb0="000101FF" w:csb1="00000000"/>
  </w:font>
  <w:font w:name="Calibri">
    <w:charset w:val="CC"/>
    <w:family w:val="swiss"/>
    <w:pitch w:val="variable"/>
    <w:sig w:usb0="E10002FF" w:usb1="4000ACFF" w:usb2="00000009" w:usb3="00000000" w:csb0="0000019F" w:csb1="00000000"/>
  </w:font>
  <w:font w:name="Lucida Sans Unicode">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charset w:val="CC"/>
    <w:family w:val="swiss"/>
    <w:pitch w:val="variable"/>
    <w:sig w:usb0="E1002AFF" w:usb1="C0000002" w:usb2="00000008" w:usb3="00000000" w:csb0="000101FF" w:csb1="00000000"/>
  </w:font>
  <w:font w:name="font186">
    <w:altName w:val="Times New Roman"/>
    <w:charset w:val="CC"/>
    <w:family w:val="auto"/>
    <w:pitch w:val="variable"/>
  </w:font>
  <w:font w:name="Cambria">
    <w:charset w:val="CC"/>
    <w:family w:val="roman"/>
    <w:pitch w:val="variable"/>
    <w:sig w:usb0="E00002FF" w:usb1="400004FF" w:usb2="00000000" w:usb3="00000000" w:csb0="0000019F" w:csb1="00000000"/>
  </w:font>
  <w:font w:name="Arial Black">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21BFC" w:rsidRDefault="00421BFC" w:rsidP="002A02D7">
    <w:pPr>
      <w:pStyle w:val="a6"/>
      <w:ind w:right="360"/>
    </w:pPr>
  </w:p>
  <w:p w:rsidR="00421BFC" w:rsidRDefault="00421BF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B6410">
      <w:rPr>
        <w:rStyle w:val="a8"/>
        <w:noProof/>
      </w:rPr>
      <w:t>3</w:t>
    </w:r>
    <w:r>
      <w:rPr>
        <w:rStyle w:val="a8"/>
      </w:rPr>
      <w:fldChar w:fldCharType="end"/>
    </w:r>
  </w:p>
  <w:p w:rsidR="00421BFC" w:rsidRDefault="00421BF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A02" w:rsidRDefault="00E05A02">
      <w:r>
        <w:separator/>
      </w:r>
    </w:p>
  </w:footnote>
  <w:footnote w:type="continuationSeparator" w:id="0">
    <w:p w:rsidR="00E05A02" w:rsidRDefault="00E05A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094BAC">
    <w:pPr>
      <w:jc w:val="right"/>
      <w:rPr>
        <w:sz w:val="22"/>
        <w:szCs w:val="22"/>
      </w:rPr>
    </w:pPr>
    <w:r>
      <w:rPr>
        <w:b/>
        <w:sz w:val="22"/>
        <w:szCs w:val="22"/>
      </w:rPr>
      <w:t xml:space="preserve">                                Муниципальное образование «Зоркальцевское сельское поселение»</w:t>
    </w:r>
  </w:p>
  <w:p w:rsidR="00421BFC" w:rsidRPr="00B132C5" w:rsidRDefault="00421BFC" w:rsidP="00094BAC">
    <w:pPr>
      <w:jc w:val="right"/>
      <w:rPr>
        <w:rFonts w:ascii="Arial Black" w:hAnsi="Arial Black"/>
        <w:b/>
        <w:sz w:val="22"/>
        <w:szCs w:val="22"/>
      </w:rPr>
    </w:pPr>
    <w:proofErr w:type="gramStart"/>
    <w:r>
      <w:rPr>
        <w:rFonts w:ascii="Arial Black" w:hAnsi="Arial Black"/>
        <w:sz w:val="22"/>
        <w:szCs w:val="22"/>
      </w:rPr>
      <w:t>ИНФОРМАЦИОННЫЙ  БЮЛЛЕТЕНЬ</w:t>
    </w:r>
    <w:proofErr w:type="gramEnd"/>
    <w:r>
      <w:rPr>
        <w:rFonts w:ascii="Arial Black" w:hAnsi="Arial Black"/>
        <w:sz w:val="22"/>
        <w:szCs w:val="22"/>
      </w:rPr>
      <w:t xml:space="preserve"> </w:t>
    </w:r>
    <w:r>
      <w:rPr>
        <w:b/>
        <w:sz w:val="22"/>
        <w:szCs w:val="22"/>
      </w:rPr>
      <w:t>№ 1</w:t>
    </w:r>
    <w:r w:rsidR="00CB13F3">
      <w:rPr>
        <w:b/>
        <w:sz w:val="22"/>
        <w:szCs w:val="22"/>
      </w:rPr>
      <w:t>0</w:t>
    </w:r>
    <w:r w:rsidR="0051489C">
      <w:rPr>
        <w:b/>
        <w:sz w:val="22"/>
        <w:szCs w:val="22"/>
      </w:rPr>
      <w:t>5</w:t>
    </w:r>
    <w:r w:rsidR="001B6410">
      <w:rPr>
        <w:b/>
        <w:sz w:val="22"/>
        <w:szCs w:val="22"/>
      </w:rPr>
      <w:t>9</w:t>
    </w:r>
  </w:p>
  <w:p w:rsidR="00421BFC" w:rsidRDefault="001B6410" w:rsidP="001B6410">
    <w:pPr>
      <w:jc w:val="right"/>
    </w:pPr>
    <w:r>
      <w:rPr>
        <w:b/>
        <w:sz w:val="18"/>
        <w:szCs w:val="18"/>
      </w:rPr>
      <w:t>30</w:t>
    </w:r>
    <w:r w:rsidR="00421BFC">
      <w:rPr>
        <w:b/>
        <w:sz w:val="18"/>
        <w:szCs w:val="18"/>
      </w:rPr>
      <w:t>.0</w:t>
    </w:r>
    <w:r w:rsidR="00A4237F">
      <w:rPr>
        <w:b/>
        <w:sz w:val="18"/>
        <w:szCs w:val="18"/>
      </w:rPr>
      <w:t>5</w:t>
    </w:r>
    <w:r w:rsidR="00421BFC">
      <w:rPr>
        <w:b/>
        <w:sz w:val="18"/>
        <w:szCs w:val="18"/>
      </w:rPr>
      <w:t>.202</w:t>
    </w:r>
    <w:r w:rsidR="00CB13F3">
      <w:rPr>
        <w:b/>
        <w:sz w:val="18"/>
        <w:szCs w:val="18"/>
      </w:rPr>
      <w:t>5</w:t>
    </w:r>
    <w:r w:rsidR="00421BFC">
      <w:rPr>
        <w:b/>
        <w:sz w:val="18"/>
        <w:szCs w:val="18"/>
      </w:rPr>
      <w:t>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0000402"/>
    <w:multiLevelType w:val="multilevel"/>
    <w:tmpl w:val="E8D00D3E"/>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4"/>
        <w:szCs w:val="24"/>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5" w15:restartNumberingAfterBreak="0">
    <w:nsid w:val="00000403"/>
    <w:multiLevelType w:val="multilevel"/>
    <w:tmpl w:val="E35AB76E"/>
    <w:lvl w:ilvl="0">
      <w:start w:val="1"/>
      <w:numFmt w:val="decimal"/>
      <w:lvlText w:val="%1)"/>
      <w:lvlJc w:val="left"/>
      <w:pPr>
        <w:ind w:left="216" w:hanging="235"/>
      </w:pPr>
      <w:rPr>
        <w:rFonts w:ascii="Times New Roman" w:hAnsi="Times New Roman" w:cs="Times New Roman"/>
        <w:b w:val="0"/>
        <w:bCs w:val="0"/>
        <w:w w:val="100"/>
        <w:sz w:val="24"/>
        <w:szCs w:val="24"/>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6" w15:restartNumberingAfterBreak="0">
    <w:nsid w:val="00000404"/>
    <w:multiLevelType w:val="multilevel"/>
    <w:tmpl w:val="3AF07BF4"/>
    <w:lvl w:ilvl="0">
      <w:start w:val="4"/>
      <w:numFmt w:val="decimal"/>
      <w:lvlText w:val="%1)"/>
      <w:lvlJc w:val="left"/>
      <w:pPr>
        <w:ind w:left="1159" w:hanging="235"/>
      </w:pPr>
      <w:rPr>
        <w:rFonts w:ascii="Times New Roman" w:hAnsi="Times New Roman" w:cs="Times New Roman"/>
        <w:b w:val="0"/>
        <w:bCs w:val="0"/>
        <w:w w:val="100"/>
        <w:sz w:val="24"/>
        <w:szCs w:val="24"/>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7" w15:restartNumberingAfterBreak="0">
    <w:nsid w:val="04613826"/>
    <w:multiLevelType w:val="multilevel"/>
    <w:tmpl w:val="5192C26C"/>
    <w:lvl w:ilvl="0">
      <w:start w:val="1"/>
      <w:numFmt w:val="decimal"/>
      <w:lvlText w:val="%1."/>
      <w:lvlJc w:val="left"/>
      <w:pPr>
        <w:ind w:left="1352"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8" w15:restartNumberingAfterBreak="0">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06D65F4B"/>
    <w:multiLevelType w:val="hybridMultilevel"/>
    <w:tmpl w:val="B14E7808"/>
    <w:lvl w:ilvl="0" w:tplc="0419000F">
      <w:start w:val="1"/>
      <w:numFmt w:val="decimal"/>
      <w:lvlText w:val="%1."/>
      <w:lvlJc w:val="left"/>
      <w:pPr>
        <w:tabs>
          <w:tab w:val="num" w:pos="720"/>
        </w:tabs>
        <w:ind w:left="720" w:hanging="360"/>
      </w:pPr>
      <w:rPr>
        <w:rFonts w:hint="default"/>
      </w:rPr>
    </w:lvl>
    <w:lvl w:ilvl="1" w:tplc="04190011">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2" w15:restartNumberingAfterBreak="0">
    <w:nsid w:val="14925FF8"/>
    <w:multiLevelType w:val="hybridMultilevel"/>
    <w:tmpl w:val="CE5632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4F23744"/>
    <w:multiLevelType w:val="hybridMultilevel"/>
    <w:tmpl w:val="1E086666"/>
    <w:lvl w:ilvl="0" w:tplc="E64EDC2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9C84159"/>
    <w:multiLevelType w:val="hybridMultilevel"/>
    <w:tmpl w:val="B4944A40"/>
    <w:lvl w:ilvl="0" w:tplc="2530E93E">
      <w:start w:val="1"/>
      <w:numFmt w:val="decimal"/>
      <w:lvlText w:val="%1."/>
      <w:lvlJc w:val="left"/>
      <w:pPr>
        <w:tabs>
          <w:tab w:val="num" w:pos="660"/>
        </w:tabs>
        <w:ind w:left="660" w:hanging="480"/>
      </w:pPr>
      <w:rPr>
        <w:rFonts w:ascii="Times New Roman" w:eastAsia="Times New Roman" w:hAnsi="Times New Roman" w:cs="Times New Roman"/>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15:restartNumberingAfterBreak="0">
    <w:nsid w:val="1D433B7A"/>
    <w:multiLevelType w:val="hybridMultilevel"/>
    <w:tmpl w:val="ED4C443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DA452FB"/>
    <w:multiLevelType w:val="hybridMultilevel"/>
    <w:tmpl w:val="71B8FB3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F0D784B"/>
    <w:multiLevelType w:val="hybridMultilevel"/>
    <w:tmpl w:val="AFFAA55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694298A"/>
    <w:multiLevelType w:val="hybridMultilevel"/>
    <w:tmpl w:val="BA46C66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1" w15:restartNumberingAfterBreak="0">
    <w:nsid w:val="3EAB6009"/>
    <w:multiLevelType w:val="hybridMultilevel"/>
    <w:tmpl w:val="B636EDC2"/>
    <w:lvl w:ilvl="0" w:tplc="6E4A93A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02D2D16"/>
    <w:multiLevelType w:val="hybridMultilevel"/>
    <w:tmpl w:val="B64AA4A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122E0D"/>
    <w:multiLevelType w:val="hybridMultilevel"/>
    <w:tmpl w:val="1526BF8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3302554"/>
    <w:multiLevelType w:val="multilevel"/>
    <w:tmpl w:val="5C580AF4"/>
    <w:lvl w:ilvl="0">
      <w:start w:val="12"/>
      <w:numFmt w:val="decimal"/>
      <w:lvlText w:val="%1."/>
      <w:lvlJc w:val="left"/>
      <w:pPr>
        <w:ind w:left="480" w:hanging="480"/>
      </w:pPr>
      <w:rPr>
        <w:rFonts w:hint="default"/>
      </w:rPr>
    </w:lvl>
    <w:lvl w:ilvl="1">
      <w:start w:val="7"/>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54143D4A"/>
    <w:multiLevelType w:val="hybridMultilevel"/>
    <w:tmpl w:val="09020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CC37657"/>
    <w:multiLevelType w:val="hybridMultilevel"/>
    <w:tmpl w:val="CAF49908"/>
    <w:lvl w:ilvl="0" w:tplc="AD76FD9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9" w15:restartNumberingAfterBreak="0">
    <w:nsid w:val="721F7073"/>
    <w:multiLevelType w:val="hybridMultilevel"/>
    <w:tmpl w:val="748242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6F7328F"/>
    <w:multiLevelType w:val="hybridMultilevel"/>
    <w:tmpl w:val="AFFAA55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7D7468E"/>
    <w:multiLevelType w:val="hybridMultilevel"/>
    <w:tmpl w:val="DB6C682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0"/>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8"/>
  </w:num>
  <w:num w:numId="6">
    <w:abstractNumId w:val="6"/>
  </w:num>
  <w:num w:numId="7">
    <w:abstractNumId w:val="5"/>
  </w:num>
  <w:num w:numId="8">
    <w:abstractNumId w:val="4"/>
  </w:num>
  <w:num w:numId="9">
    <w:abstractNumId w:val="20"/>
  </w:num>
  <w:num w:numId="10">
    <w:abstractNumId w:val="11"/>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7"/>
  </w:num>
  <w:num w:numId="15">
    <w:abstractNumId w:val="21"/>
  </w:num>
  <w:num w:numId="16">
    <w:abstractNumId w:val="23"/>
  </w:num>
  <w:num w:numId="17">
    <w:abstractNumId w:val="29"/>
  </w:num>
  <w:num w:numId="18">
    <w:abstractNumId w:val="26"/>
  </w:num>
  <w:num w:numId="19">
    <w:abstractNumId w:val="12"/>
  </w:num>
  <w:num w:numId="20">
    <w:abstractNumId w:val="15"/>
  </w:num>
  <w:num w:numId="21">
    <w:abstractNumId w:val="19"/>
  </w:num>
  <w:num w:numId="22">
    <w:abstractNumId w:val="22"/>
  </w:num>
  <w:num w:numId="23">
    <w:abstractNumId w:val="31"/>
  </w:num>
  <w:num w:numId="24">
    <w:abstractNumId w:val="16"/>
  </w:num>
  <w:num w:numId="25">
    <w:abstractNumId w:val="30"/>
  </w:num>
  <w:num w:numId="26">
    <w:abstractNumId w:val="17"/>
  </w:num>
  <w:num w:numId="27">
    <w:abstractNumId w:val="13"/>
  </w:num>
  <w:num w:numId="28">
    <w:abstractNumId w:val="14"/>
  </w:num>
  <w:num w:numId="2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A4"/>
    <w:rsid w:val="0000172E"/>
    <w:rsid w:val="00002D22"/>
    <w:rsid w:val="000030C6"/>
    <w:rsid w:val="000031D0"/>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5C6"/>
    <w:rsid w:val="00072422"/>
    <w:rsid w:val="00075AFC"/>
    <w:rsid w:val="00076F2F"/>
    <w:rsid w:val="00081661"/>
    <w:rsid w:val="0008200E"/>
    <w:rsid w:val="00082D14"/>
    <w:rsid w:val="000849A7"/>
    <w:rsid w:val="00085CDF"/>
    <w:rsid w:val="00085E4F"/>
    <w:rsid w:val="0008662F"/>
    <w:rsid w:val="00087E30"/>
    <w:rsid w:val="000926E7"/>
    <w:rsid w:val="000929A5"/>
    <w:rsid w:val="00092D81"/>
    <w:rsid w:val="00094BAC"/>
    <w:rsid w:val="0009616B"/>
    <w:rsid w:val="00096D30"/>
    <w:rsid w:val="000A1560"/>
    <w:rsid w:val="000A162F"/>
    <w:rsid w:val="000A2B30"/>
    <w:rsid w:val="000A2B48"/>
    <w:rsid w:val="000A39E7"/>
    <w:rsid w:val="000A4036"/>
    <w:rsid w:val="000A4E13"/>
    <w:rsid w:val="000A5491"/>
    <w:rsid w:val="000A56F8"/>
    <w:rsid w:val="000A7AB9"/>
    <w:rsid w:val="000A7B92"/>
    <w:rsid w:val="000A7D75"/>
    <w:rsid w:val="000B0241"/>
    <w:rsid w:val="000B05E4"/>
    <w:rsid w:val="000B7A1A"/>
    <w:rsid w:val="000C537F"/>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0797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9E"/>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3316"/>
    <w:rsid w:val="00154C76"/>
    <w:rsid w:val="001570F6"/>
    <w:rsid w:val="00157A53"/>
    <w:rsid w:val="001606DA"/>
    <w:rsid w:val="00161E40"/>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E68"/>
    <w:rsid w:val="001974AE"/>
    <w:rsid w:val="001A04C9"/>
    <w:rsid w:val="001A10FC"/>
    <w:rsid w:val="001A1547"/>
    <w:rsid w:val="001A42F3"/>
    <w:rsid w:val="001A4336"/>
    <w:rsid w:val="001A4734"/>
    <w:rsid w:val="001A511E"/>
    <w:rsid w:val="001A5355"/>
    <w:rsid w:val="001A6310"/>
    <w:rsid w:val="001A7340"/>
    <w:rsid w:val="001B063E"/>
    <w:rsid w:val="001B1CEF"/>
    <w:rsid w:val="001B1E3D"/>
    <w:rsid w:val="001B374B"/>
    <w:rsid w:val="001B4D34"/>
    <w:rsid w:val="001B4EFF"/>
    <w:rsid w:val="001B636D"/>
    <w:rsid w:val="001B6410"/>
    <w:rsid w:val="001B7C88"/>
    <w:rsid w:val="001C25D1"/>
    <w:rsid w:val="001C2BDA"/>
    <w:rsid w:val="001C30F3"/>
    <w:rsid w:val="001C38DD"/>
    <w:rsid w:val="001C3F5F"/>
    <w:rsid w:val="001C4CCF"/>
    <w:rsid w:val="001C52B5"/>
    <w:rsid w:val="001C56A8"/>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3E35"/>
    <w:rsid w:val="00204FB5"/>
    <w:rsid w:val="002072F0"/>
    <w:rsid w:val="00210190"/>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59C9"/>
    <w:rsid w:val="00246F16"/>
    <w:rsid w:val="00247425"/>
    <w:rsid w:val="00251949"/>
    <w:rsid w:val="00255B76"/>
    <w:rsid w:val="00256A6D"/>
    <w:rsid w:val="00257EC4"/>
    <w:rsid w:val="002610C0"/>
    <w:rsid w:val="00261684"/>
    <w:rsid w:val="00261C06"/>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25B"/>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1AB6"/>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4F33"/>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1E26"/>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562C"/>
    <w:rsid w:val="00416127"/>
    <w:rsid w:val="0041653D"/>
    <w:rsid w:val="00417198"/>
    <w:rsid w:val="00420066"/>
    <w:rsid w:val="00421BFC"/>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57F6A"/>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0822"/>
    <w:rsid w:val="004A1E1B"/>
    <w:rsid w:val="004A2A2C"/>
    <w:rsid w:val="004A2C97"/>
    <w:rsid w:val="004A30CF"/>
    <w:rsid w:val="004A37F0"/>
    <w:rsid w:val="004A42F9"/>
    <w:rsid w:val="004A6DF2"/>
    <w:rsid w:val="004A6E62"/>
    <w:rsid w:val="004A7269"/>
    <w:rsid w:val="004B08BA"/>
    <w:rsid w:val="004B0A48"/>
    <w:rsid w:val="004B1426"/>
    <w:rsid w:val="004B2620"/>
    <w:rsid w:val="004B30C0"/>
    <w:rsid w:val="004B513A"/>
    <w:rsid w:val="004B5CA2"/>
    <w:rsid w:val="004B685F"/>
    <w:rsid w:val="004B6DC5"/>
    <w:rsid w:val="004C2041"/>
    <w:rsid w:val="004C495A"/>
    <w:rsid w:val="004D13E1"/>
    <w:rsid w:val="004D191B"/>
    <w:rsid w:val="004D348C"/>
    <w:rsid w:val="004D653A"/>
    <w:rsid w:val="004E04CF"/>
    <w:rsid w:val="004E6FAE"/>
    <w:rsid w:val="004E7D19"/>
    <w:rsid w:val="004F09D2"/>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489C"/>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80F"/>
    <w:rsid w:val="0058191A"/>
    <w:rsid w:val="00581BE6"/>
    <w:rsid w:val="005845C0"/>
    <w:rsid w:val="00585D16"/>
    <w:rsid w:val="005867A4"/>
    <w:rsid w:val="005872CF"/>
    <w:rsid w:val="00587860"/>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297"/>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27A4"/>
    <w:rsid w:val="006A320D"/>
    <w:rsid w:val="006A325D"/>
    <w:rsid w:val="006A5C1C"/>
    <w:rsid w:val="006B0E9B"/>
    <w:rsid w:val="006B1E39"/>
    <w:rsid w:val="006B32B7"/>
    <w:rsid w:val="006B573D"/>
    <w:rsid w:val="006B6841"/>
    <w:rsid w:val="006B700F"/>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34A"/>
    <w:rsid w:val="006F6B5B"/>
    <w:rsid w:val="006F7E04"/>
    <w:rsid w:val="007015D9"/>
    <w:rsid w:val="00703FA8"/>
    <w:rsid w:val="0070661E"/>
    <w:rsid w:val="0071061D"/>
    <w:rsid w:val="00710E39"/>
    <w:rsid w:val="00711D0C"/>
    <w:rsid w:val="00711DEF"/>
    <w:rsid w:val="00714FDE"/>
    <w:rsid w:val="00716DB9"/>
    <w:rsid w:val="00722ECB"/>
    <w:rsid w:val="0072429E"/>
    <w:rsid w:val="00725CE2"/>
    <w:rsid w:val="00725E3E"/>
    <w:rsid w:val="00727199"/>
    <w:rsid w:val="00727B71"/>
    <w:rsid w:val="00727EBC"/>
    <w:rsid w:val="00730465"/>
    <w:rsid w:val="007312FA"/>
    <w:rsid w:val="00731AEF"/>
    <w:rsid w:val="007324C7"/>
    <w:rsid w:val="00733787"/>
    <w:rsid w:val="00736F64"/>
    <w:rsid w:val="0073709D"/>
    <w:rsid w:val="00740E2D"/>
    <w:rsid w:val="00741D68"/>
    <w:rsid w:val="007424D7"/>
    <w:rsid w:val="007440B6"/>
    <w:rsid w:val="007453AA"/>
    <w:rsid w:val="00746BBD"/>
    <w:rsid w:val="00747A94"/>
    <w:rsid w:val="00750138"/>
    <w:rsid w:val="0075062B"/>
    <w:rsid w:val="00750A3D"/>
    <w:rsid w:val="00751CEF"/>
    <w:rsid w:val="007547EB"/>
    <w:rsid w:val="00754D20"/>
    <w:rsid w:val="007574CB"/>
    <w:rsid w:val="00760004"/>
    <w:rsid w:val="00760CA0"/>
    <w:rsid w:val="00760CD7"/>
    <w:rsid w:val="00762A06"/>
    <w:rsid w:val="00762BCF"/>
    <w:rsid w:val="00763631"/>
    <w:rsid w:val="00772D60"/>
    <w:rsid w:val="007759CD"/>
    <w:rsid w:val="00777FB4"/>
    <w:rsid w:val="00777FCE"/>
    <w:rsid w:val="00782A9D"/>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05F"/>
    <w:rsid w:val="008627E6"/>
    <w:rsid w:val="00863B05"/>
    <w:rsid w:val="0086435E"/>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4EE"/>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AE7"/>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50C"/>
    <w:rsid w:val="00914A1A"/>
    <w:rsid w:val="00920B0D"/>
    <w:rsid w:val="00920CC0"/>
    <w:rsid w:val="009218D6"/>
    <w:rsid w:val="009234E5"/>
    <w:rsid w:val="00924208"/>
    <w:rsid w:val="009254EB"/>
    <w:rsid w:val="00925C1D"/>
    <w:rsid w:val="00926EDE"/>
    <w:rsid w:val="00927BFA"/>
    <w:rsid w:val="00930766"/>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57907"/>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5045"/>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6D2C"/>
    <w:rsid w:val="009F1276"/>
    <w:rsid w:val="009F12A7"/>
    <w:rsid w:val="009F29E9"/>
    <w:rsid w:val="009F2AAE"/>
    <w:rsid w:val="009F2F12"/>
    <w:rsid w:val="009F411D"/>
    <w:rsid w:val="009F4E9F"/>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37F"/>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6F48"/>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6632"/>
    <w:rsid w:val="00B275CA"/>
    <w:rsid w:val="00B31F13"/>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415"/>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13F3"/>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0A19"/>
    <w:rsid w:val="00D01730"/>
    <w:rsid w:val="00D01C3E"/>
    <w:rsid w:val="00D01D14"/>
    <w:rsid w:val="00D01F7A"/>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14B9"/>
    <w:rsid w:val="00D92A9C"/>
    <w:rsid w:val="00D93BDF"/>
    <w:rsid w:val="00D9470D"/>
    <w:rsid w:val="00D94C6D"/>
    <w:rsid w:val="00D95648"/>
    <w:rsid w:val="00D96606"/>
    <w:rsid w:val="00D97FB8"/>
    <w:rsid w:val="00DA032A"/>
    <w:rsid w:val="00DA0DB2"/>
    <w:rsid w:val="00DA18C6"/>
    <w:rsid w:val="00DA2E41"/>
    <w:rsid w:val="00DA389E"/>
    <w:rsid w:val="00DA5BB4"/>
    <w:rsid w:val="00DA6B5A"/>
    <w:rsid w:val="00DA6C5B"/>
    <w:rsid w:val="00DA791D"/>
    <w:rsid w:val="00DB005D"/>
    <w:rsid w:val="00DB105A"/>
    <w:rsid w:val="00DB155C"/>
    <w:rsid w:val="00DB1920"/>
    <w:rsid w:val="00DB2680"/>
    <w:rsid w:val="00DB36DE"/>
    <w:rsid w:val="00DB64BF"/>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5A02"/>
    <w:rsid w:val="00E06918"/>
    <w:rsid w:val="00E06BB8"/>
    <w:rsid w:val="00E1092D"/>
    <w:rsid w:val="00E10F30"/>
    <w:rsid w:val="00E11B85"/>
    <w:rsid w:val="00E11C81"/>
    <w:rsid w:val="00E11D15"/>
    <w:rsid w:val="00E12DB2"/>
    <w:rsid w:val="00E140A7"/>
    <w:rsid w:val="00E14BF7"/>
    <w:rsid w:val="00E14C87"/>
    <w:rsid w:val="00E15DE4"/>
    <w:rsid w:val="00E15E82"/>
    <w:rsid w:val="00E16A0F"/>
    <w:rsid w:val="00E1734E"/>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023"/>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1B40"/>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00D"/>
    <w:rsid w:val="00ED15BA"/>
    <w:rsid w:val="00ED5C58"/>
    <w:rsid w:val="00ED6533"/>
    <w:rsid w:val="00EE31A9"/>
    <w:rsid w:val="00EE329B"/>
    <w:rsid w:val="00EE3FEE"/>
    <w:rsid w:val="00EE47AD"/>
    <w:rsid w:val="00EE4B40"/>
    <w:rsid w:val="00EE6A96"/>
    <w:rsid w:val="00EE6D59"/>
    <w:rsid w:val="00EF0A30"/>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1BAA"/>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61CB"/>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CE7"/>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650073"/>
  <w15:docId w15:val="{D455436A-C010-4847-A9D6-FDBE56BA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uiPriority w:val="9"/>
    <w:qFormat/>
    <w:rsid w:val="008954BD"/>
    <w:pPr>
      <w:keepNext/>
      <w:jc w:val="center"/>
      <w:outlineLvl w:val="0"/>
    </w:pPr>
    <w:rPr>
      <w:sz w:val="28"/>
    </w:rPr>
  </w:style>
  <w:style w:type="paragraph" w:styleId="20">
    <w:name w:val="heading 2"/>
    <w:aliases w:val="H2,&quot;Изумруд&quot;"/>
    <w:basedOn w:val="a0"/>
    <w:next w:val="a0"/>
    <w:link w:val="21"/>
    <w:uiPriority w:val="9"/>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uiPriority w:val="3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rsid w:val="008954BD"/>
    <w:pPr>
      <w:widowControl w:val="0"/>
      <w:autoSpaceDE w:val="0"/>
      <w:autoSpaceDN w:val="0"/>
      <w:adjustRightInd w:val="0"/>
      <w:ind w:firstLine="720"/>
    </w:pPr>
    <w:rPr>
      <w:rFonts w:ascii="Arial" w:hAnsi="Arial" w:cs="Arial"/>
    </w:rPr>
  </w:style>
  <w:style w:type="paragraph" w:styleId="a6">
    <w:name w:val="footer"/>
    <w:basedOn w:val="a0"/>
    <w:link w:val="a7"/>
    <w:uiPriority w:val="99"/>
    <w:rsid w:val="008954BD"/>
    <w:pPr>
      <w:tabs>
        <w:tab w:val="center" w:pos="4677"/>
        <w:tab w:val="right" w:pos="9355"/>
      </w:tabs>
    </w:pPr>
  </w:style>
  <w:style w:type="character" w:styleId="a8">
    <w:name w:val="page number"/>
    <w:basedOn w:val="a1"/>
    <w:rsid w:val="008954BD"/>
  </w:style>
  <w:style w:type="paragraph" w:styleId="a9">
    <w:name w:val="Body Text"/>
    <w:basedOn w:val="a0"/>
    <w:link w:val="aa"/>
    <w:uiPriority w:val="99"/>
    <w:qFormat/>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aliases w:val="Название"/>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uiPriority w:val="99"/>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q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0"/>
    <w:link w:val="afc"/>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d">
    <w:name w:val="Îáû÷íûé"/>
    <w:rsid w:val="00CA73B6"/>
    <w:rPr>
      <w:sz w:val="24"/>
    </w:rPr>
  </w:style>
  <w:style w:type="paragraph" w:customStyle="1" w:styleId="35">
    <w:name w:val="çàãîëîâîê 3"/>
    <w:basedOn w:val="afd"/>
    <w:next w:val="afd"/>
    <w:rsid w:val="00CA73B6"/>
    <w:pPr>
      <w:keepNext/>
      <w:jc w:val="center"/>
    </w:pPr>
    <w:rPr>
      <w:b/>
    </w:rPr>
  </w:style>
  <w:style w:type="paragraph" w:customStyle="1" w:styleId="afe">
    <w:name w:val="Âåðõíèé êîëîíòèòóë"/>
    <w:basedOn w:val="afd"/>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f">
    <w:name w:val="No Spacing"/>
    <w:link w:val="aff0"/>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1">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2">
    <w:name w:val="footnote text"/>
    <w:basedOn w:val="a0"/>
    <w:link w:val="aff3"/>
    <w:uiPriority w:val="99"/>
    <w:rsid w:val="00811101"/>
    <w:pPr>
      <w:autoSpaceDE w:val="0"/>
      <w:autoSpaceDN w:val="0"/>
    </w:pPr>
    <w:rPr>
      <w:sz w:val="20"/>
      <w:szCs w:val="20"/>
    </w:rPr>
  </w:style>
  <w:style w:type="character" w:customStyle="1" w:styleId="aff3">
    <w:name w:val="Текст сноски Знак"/>
    <w:link w:val="aff2"/>
    <w:uiPriority w:val="99"/>
    <w:rsid w:val="00811101"/>
    <w:rPr>
      <w:lang w:val="ru-RU" w:eastAsia="ru-RU" w:bidi="ar-SA"/>
    </w:rPr>
  </w:style>
  <w:style w:type="character" w:styleId="aff4">
    <w:name w:val="footnote reference"/>
    <w:uiPriority w:val="99"/>
    <w:rsid w:val="00811101"/>
    <w:rPr>
      <w:vertAlign w:val="superscript"/>
    </w:rPr>
  </w:style>
  <w:style w:type="character" w:customStyle="1" w:styleId="af2">
    <w:name w:val="Заголовок Знак"/>
    <w:aliases w:val="Название Знак1"/>
    <w:link w:val="af1"/>
    <w:uiPriority w:val="10"/>
    <w:rsid w:val="00554F56"/>
    <w:rPr>
      <w:b/>
      <w:sz w:val="28"/>
      <w:lang w:val="ru-RU" w:eastAsia="ru-RU" w:bidi="ar-SA"/>
    </w:rPr>
  </w:style>
  <w:style w:type="paragraph" w:styleId="aff5">
    <w:name w:val="Subtitle"/>
    <w:basedOn w:val="a0"/>
    <w:link w:val="aff6"/>
    <w:uiPriority w:val="11"/>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7">
    <w:name w:val="Содержимое таблицы"/>
    <w:basedOn w:val="a0"/>
    <w:rsid w:val="00C81BB2"/>
    <w:pPr>
      <w:suppressLineNumbers/>
      <w:suppressAutoHyphens/>
    </w:pPr>
    <w:rPr>
      <w:lang w:eastAsia="ar-SA"/>
    </w:rPr>
  </w:style>
  <w:style w:type="character" w:customStyle="1" w:styleId="FontStyle67">
    <w:name w:val="Font Style67"/>
    <w:uiPriority w:val="99"/>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6">
    <w:name w:val="Подзаголовок Знак"/>
    <w:basedOn w:val="a1"/>
    <w:link w:val="aff5"/>
    <w:uiPriority w:val="11"/>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uiPriority w:val="9"/>
    <w:rsid w:val="00E47879"/>
    <w:rPr>
      <w:sz w:val="28"/>
      <w:szCs w:val="24"/>
    </w:rPr>
  </w:style>
  <w:style w:type="character" w:customStyle="1" w:styleId="21">
    <w:name w:val="Заголовок 2 Знак"/>
    <w:aliases w:val="H2 Знак,&quot;Изумруд&quot; Знак"/>
    <w:basedOn w:val="a1"/>
    <w:link w:val="20"/>
    <w:uiPriority w:val="9"/>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uiPriority w:val="99"/>
    <w:rsid w:val="00E47879"/>
    <w:rPr>
      <w:sz w:val="24"/>
      <w:szCs w:val="24"/>
    </w:rPr>
  </w:style>
  <w:style w:type="character" w:customStyle="1" w:styleId="aa">
    <w:name w:val="Основной текст Знак"/>
    <w:basedOn w:val="a1"/>
    <w:link w:val="a9"/>
    <w:uiPriority w:val="9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uiPriority w:val="99"/>
    <w:rsid w:val="00E47879"/>
    <w:rPr>
      <w:rFonts w:ascii="Tahoma" w:hAnsi="Tahoma" w:cs="Tahoma"/>
      <w:sz w:val="16"/>
      <w:szCs w:val="16"/>
    </w:rPr>
  </w:style>
  <w:style w:type="paragraph" w:customStyle="1" w:styleId="aff8">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8"/>
    <w:rsid w:val="00797D02"/>
    <w:pPr>
      <w:ind w:left="720"/>
      <w:contextualSpacing/>
    </w:pPr>
  </w:style>
  <w:style w:type="character" w:customStyle="1" w:styleId="aff9">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9"/>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a">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b">
    <w:name w:val="annotation reference"/>
    <w:uiPriority w:val="99"/>
    <w:rsid w:val="001E0D1F"/>
    <w:rPr>
      <w:rFonts w:cs="Times New Roman"/>
      <w:sz w:val="16"/>
      <w:szCs w:val="16"/>
    </w:rPr>
  </w:style>
  <w:style w:type="paragraph" w:styleId="affc">
    <w:name w:val="annotation text"/>
    <w:basedOn w:val="a0"/>
    <w:link w:val="affd"/>
    <w:uiPriority w:val="99"/>
    <w:rsid w:val="001E0D1F"/>
    <w:pPr>
      <w:spacing w:after="200"/>
    </w:pPr>
    <w:rPr>
      <w:rFonts w:ascii="Calibri" w:hAnsi="Calibri"/>
      <w:sz w:val="20"/>
      <w:szCs w:val="20"/>
    </w:rPr>
  </w:style>
  <w:style w:type="character" w:customStyle="1" w:styleId="affd">
    <w:name w:val="Текст примечания Знак"/>
    <w:basedOn w:val="a1"/>
    <w:link w:val="affc"/>
    <w:uiPriority w:val="99"/>
    <w:rsid w:val="001E0D1F"/>
    <w:rPr>
      <w:rFonts w:ascii="Calibri" w:hAnsi="Calibri"/>
    </w:rPr>
  </w:style>
  <w:style w:type="paragraph" w:styleId="affe">
    <w:name w:val="annotation subject"/>
    <w:basedOn w:val="affc"/>
    <w:next w:val="affc"/>
    <w:link w:val="afff"/>
    <w:uiPriority w:val="99"/>
    <w:rsid w:val="001E0D1F"/>
    <w:rPr>
      <w:b/>
      <w:bCs/>
    </w:rPr>
  </w:style>
  <w:style w:type="character" w:customStyle="1" w:styleId="afff">
    <w:name w:val="Тема примечания Знак"/>
    <w:basedOn w:val="affd"/>
    <w:link w:val="affe"/>
    <w:uiPriority w:val="99"/>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0">
    <w:name w:val="endnote reference"/>
    <w:rsid w:val="001E0D1F"/>
    <w:rPr>
      <w:rFonts w:cs="Times New Roman"/>
      <w:vertAlign w:val="superscript"/>
    </w:rPr>
  </w:style>
  <w:style w:type="character" w:styleId="afff1">
    <w:name w:val="Strong"/>
    <w:uiPriority w:val="22"/>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2">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3">
    <w:name w:val="Не вступил в силу"/>
    <w:uiPriority w:val="99"/>
    <w:rsid w:val="000E696C"/>
    <w:rPr>
      <w:b/>
      <w:bCs/>
      <w:color w:val="000000"/>
      <w:sz w:val="26"/>
      <w:szCs w:val="26"/>
      <w:shd w:val="clear" w:color="auto" w:fill="D8EDE8"/>
    </w:rPr>
  </w:style>
  <w:style w:type="paragraph" w:customStyle="1" w:styleId="afff4">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5">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6">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7">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8">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9">
    <w:name w:val="Цветовое выделение"/>
    <w:uiPriority w:val="99"/>
    <w:rsid w:val="00A71D00"/>
    <w:rPr>
      <w:b/>
      <w:bCs w:val="0"/>
      <w:color w:val="26282F"/>
    </w:rPr>
  </w:style>
  <w:style w:type="character" w:customStyle="1" w:styleId="afffa">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b">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0">
    <w:name w:val="Без интервала Знак"/>
    <w:link w:val="aff"/>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c">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d">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afffe">
    <w:basedOn w:val="a0"/>
    <w:next w:val="a0"/>
    <w:qFormat/>
    <w:rsid w:val="00D914B9"/>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character" w:styleId="affff">
    <w:name w:val="Emphasis"/>
    <w:uiPriority w:val="20"/>
    <w:qFormat/>
    <w:rsid w:val="00D914B9"/>
    <w:rPr>
      <w:i/>
      <w:iCs/>
    </w:rPr>
  </w:style>
  <w:style w:type="paragraph" w:customStyle="1" w:styleId="pboth">
    <w:name w:val="pboth"/>
    <w:basedOn w:val="a0"/>
    <w:rsid w:val="0058180F"/>
    <w:pPr>
      <w:spacing w:before="100" w:beforeAutospacing="1" w:after="100" w:afterAutospacing="1"/>
    </w:pPr>
  </w:style>
  <w:style w:type="paragraph" w:customStyle="1" w:styleId="dktexjustify">
    <w:name w:val="dktexjustify"/>
    <w:basedOn w:val="a0"/>
    <w:rsid w:val="0058180F"/>
    <w:pPr>
      <w:spacing w:before="100" w:beforeAutospacing="1" w:after="100" w:afterAutospacing="1"/>
    </w:pPr>
  </w:style>
  <w:style w:type="paragraph" w:customStyle="1" w:styleId="affff0">
    <w:basedOn w:val="af1"/>
    <w:next w:val="aff5"/>
    <w:link w:val="affff1"/>
    <w:qFormat/>
    <w:rsid w:val="00DA18C6"/>
    <w:pPr>
      <w:keepNext/>
      <w:suppressAutoHyphens/>
      <w:spacing w:before="240" w:after="120"/>
      <w:jc w:val="left"/>
    </w:pPr>
    <w:rPr>
      <w:rFonts w:ascii="Arial" w:eastAsia="Lucida Sans Unicode" w:hAnsi="Arial"/>
      <w:b w:val="0"/>
      <w:szCs w:val="28"/>
      <w:lang w:val="x-none" w:eastAsia="ar-SA"/>
    </w:rPr>
  </w:style>
  <w:style w:type="character" w:customStyle="1" w:styleId="affff1">
    <w:name w:val="Название Знак"/>
    <w:link w:val="affff0"/>
    <w:rsid w:val="000031D0"/>
    <w:rPr>
      <w:rFonts w:ascii="Arial" w:eastAsia="Lucida Sans Unicode" w:hAnsi="Arial"/>
      <w:sz w:val="28"/>
      <w:szCs w:val="28"/>
      <w:lang w:val="x-none" w:eastAsia="ar-SA"/>
    </w:rPr>
  </w:style>
  <w:style w:type="numbering" w:customStyle="1" w:styleId="1f2">
    <w:name w:val="Нет списка1"/>
    <w:next w:val="a3"/>
    <w:uiPriority w:val="99"/>
    <w:semiHidden/>
    <w:rsid w:val="00D00A19"/>
  </w:style>
  <w:style w:type="paragraph" w:customStyle="1" w:styleId="92">
    <w:name w:val="Обычный9"/>
    <w:rsid w:val="00D00A19"/>
    <w:rPr>
      <w:bCs/>
      <w:color w:val="000000"/>
      <w:sz w:val="28"/>
      <w:szCs w:val="28"/>
    </w:rPr>
  </w:style>
  <w:style w:type="paragraph" w:customStyle="1" w:styleId="western">
    <w:name w:val="western"/>
    <w:basedOn w:val="a0"/>
    <w:rsid w:val="00D00A19"/>
    <w:pPr>
      <w:spacing w:before="100" w:beforeAutospacing="1" w:after="100" w:afterAutospacing="1"/>
    </w:pPr>
  </w:style>
  <w:style w:type="paragraph" w:customStyle="1" w:styleId="3a">
    <w:name w:val="Обычный3"/>
    <w:rsid w:val="00D00A19"/>
    <w:rPr>
      <w:rFonts w:ascii="Calibri" w:eastAsia="Calibri" w:hAnsi="Calibri"/>
      <w:bCs/>
      <w:color w:val="000000"/>
      <w:sz w:val="22"/>
      <w:szCs w:val="22"/>
      <w:lang w:eastAsia="en-US"/>
    </w:rPr>
  </w:style>
  <w:style w:type="paragraph" w:customStyle="1" w:styleId="msonormal0">
    <w:name w:val="msonormal"/>
    <w:basedOn w:val="a0"/>
    <w:rsid w:val="00727199"/>
    <w:pPr>
      <w:spacing w:before="100" w:beforeAutospacing="1" w:after="100" w:afterAutospacing="1"/>
    </w:pPr>
  </w:style>
  <w:style w:type="paragraph" w:customStyle="1" w:styleId="xl63">
    <w:name w:val="xl63"/>
    <w:basedOn w:val="a0"/>
    <w:rsid w:val="00727199"/>
    <w:pPr>
      <w:spacing w:before="100" w:beforeAutospacing="1" w:after="100" w:afterAutospacing="1"/>
    </w:pPr>
  </w:style>
  <w:style w:type="paragraph" w:customStyle="1" w:styleId="xl64">
    <w:name w:val="xl64"/>
    <w:basedOn w:val="a0"/>
    <w:rsid w:val="00727199"/>
    <w:pPr>
      <w:spacing w:before="100" w:beforeAutospacing="1" w:after="100" w:afterAutospacing="1"/>
      <w:jc w:val="center"/>
    </w:pPr>
  </w:style>
  <w:style w:type="table" w:customStyle="1" w:styleId="TableNormal">
    <w:name w:val="Table Normal"/>
    <w:uiPriority w:val="2"/>
    <w:semiHidden/>
    <w:unhideWhenUsed/>
    <w:qFormat/>
    <w:rsid w:val="00CB13F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B13F3"/>
    <w:pPr>
      <w:widowControl w:val="0"/>
      <w:autoSpaceDE w:val="0"/>
      <w:autoSpaceDN w:val="0"/>
      <w:spacing w:line="268" w:lineRule="exact"/>
      <w:ind w:left="110"/>
    </w:pPr>
    <w:rPr>
      <w:sz w:val="22"/>
      <w:szCs w:val="22"/>
      <w:lang w:eastAsia="en-US"/>
    </w:rPr>
  </w:style>
  <w:style w:type="character" w:customStyle="1" w:styleId="afc">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fb"/>
    <w:uiPriority w:val="34"/>
    <w:locked/>
    <w:rsid w:val="002459C9"/>
    <w:rPr>
      <w:sz w:val="24"/>
      <w:szCs w:val="24"/>
    </w:rPr>
  </w:style>
  <w:style w:type="paragraph" w:customStyle="1" w:styleId="116">
    <w:name w:val="Заголовок 11"/>
    <w:basedOn w:val="a0"/>
    <w:uiPriority w:val="1"/>
    <w:qFormat/>
    <w:rsid w:val="0051489C"/>
    <w:pPr>
      <w:widowControl w:val="0"/>
      <w:autoSpaceDE w:val="0"/>
      <w:autoSpaceDN w:val="0"/>
      <w:adjustRightInd w:val="0"/>
      <w:ind w:left="350" w:right="262"/>
      <w:jc w:val="center"/>
      <w:outlineLvl w:val="0"/>
    </w:pPr>
    <w:rPr>
      <w:b/>
      <w:bCs/>
      <w:sz w:val="28"/>
      <w:szCs w:val="28"/>
    </w:rPr>
  </w:style>
  <w:style w:type="character" w:customStyle="1" w:styleId="3b">
    <w:name w:val="Заголовок №3_"/>
    <w:link w:val="3c"/>
    <w:locked/>
    <w:rsid w:val="0051489C"/>
    <w:rPr>
      <w:b/>
      <w:bCs/>
      <w:i/>
      <w:iCs/>
    </w:rPr>
  </w:style>
  <w:style w:type="paragraph" w:customStyle="1" w:styleId="3c">
    <w:name w:val="Заголовок №3"/>
    <w:basedOn w:val="a0"/>
    <w:link w:val="3b"/>
    <w:rsid w:val="0051489C"/>
    <w:pPr>
      <w:widowControl w:val="0"/>
      <w:spacing w:after="200"/>
      <w:outlineLvl w:val="2"/>
    </w:pPr>
    <w:rPr>
      <w:b/>
      <w:bCs/>
      <w:i/>
      <w:iCs/>
      <w:sz w:val="20"/>
      <w:szCs w:val="20"/>
    </w:rPr>
  </w:style>
  <w:style w:type="paragraph" w:customStyle="1" w:styleId="123">
    <w:name w:val="_Список_123"/>
    <w:rsid w:val="0051489C"/>
    <w:pPr>
      <w:tabs>
        <w:tab w:val="left" w:pos="851"/>
        <w:tab w:val="left" w:pos="1644"/>
        <w:tab w:val="left" w:pos="1928"/>
        <w:tab w:val="left" w:pos="2325"/>
      </w:tabs>
      <w:spacing w:after="60"/>
      <w:jc w:val="both"/>
    </w:pPr>
    <w:rPr>
      <w:sz w:val="24"/>
    </w:rPr>
  </w:style>
  <w:style w:type="character" w:styleId="affff2">
    <w:name w:val="line number"/>
    <w:basedOn w:val="a1"/>
    <w:uiPriority w:val="99"/>
    <w:semiHidden/>
    <w:unhideWhenUsed/>
    <w:rsid w:val="0051489C"/>
  </w:style>
  <w:style w:type="paragraph" w:styleId="affff3">
    <w:name w:val="TOC Heading"/>
    <w:basedOn w:val="11"/>
    <w:next w:val="a0"/>
    <w:uiPriority w:val="39"/>
    <w:semiHidden/>
    <w:unhideWhenUsed/>
    <w:qFormat/>
    <w:rsid w:val="0051489C"/>
    <w:pPr>
      <w:keepLines/>
      <w:spacing w:before="480" w:line="276" w:lineRule="auto"/>
      <w:jc w:val="left"/>
      <w:outlineLvl w:val="9"/>
    </w:pPr>
    <w:rPr>
      <w:rFonts w:ascii="Cambria" w:hAnsi="Cambria"/>
      <w:b/>
      <w:bCs/>
      <w:color w:val="365F91"/>
      <w:szCs w:val="28"/>
      <w:lang w:val="x-none" w:eastAsia="en-US"/>
    </w:rPr>
  </w:style>
  <w:style w:type="paragraph" w:styleId="1f3">
    <w:name w:val="toc 1"/>
    <w:basedOn w:val="a0"/>
    <w:next w:val="a0"/>
    <w:autoRedefine/>
    <w:uiPriority w:val="39"/>
    <w:unhideWhenUsed/>
    <w:rsid w:val="0051489C"/>
    <w:pPr>
      <w:widowControl w:val="0"/>
      <w:autoSpaceDE w:val="0"/>
      <w:autoSpaceDN w:val="0"/>
      <w:adjustRightInd w:val="0"/>
    </w:pPr>
    <w:rPr>
      <w:sz w:val="22"/>
      <w:szCs w:val="22"/>
    </w:rPr>
  </w:style>
  <w:style w:type="paragraph" w:styleId="2d">
    <w:name w:val="toc 2"/>
    <w:basedOn w:val="a0"/>
    <w:next w:val="a0"/>
    <w:autoRedefine/>
    <w:uiPriority w:val="39"/>
    <w:unhideWhenUsed/>
    <w:rsid w:val="0051489C"/>
    <w:pPr>
      <w:widowControl w:val="0"/>
      <w:tabs>
        <w:tab w:val="left" w:pos="660"/>
        <w:tab w:val="right" w:leader="dot" w:pos="9348"/>
      </w:tabs>
      <w:autoSpaceDE w:val="0"/>
      <w:autoSpaceDN w:val="0"/>
      <w:adjustRightInd w:val="0"/>
      <w:jc w:val="both"/>
    </w:pPr>
    <w:rPr>
      <w:sz w:val="22"/>
      <w:szCs w:val="22"/>
    </w:rPr>
  </w:style>
  <w:style w:type="paragraph" w:styleId="3d">
    <w:name w:val="toc 3"/>
    <w:basedOn w:val="a0"/>
    <w:next w:val="a0"/>
    <w:autoRedefine/>
    <w:uiPriority w:val="39"/>
    <w:unhideWhenUsed/>
    <w:rsid w:val="0051489C"/>
    <w:pPr>
      <w:widowControl w:val="0"/>
      <w:autoSpaceDE w:val="0"/>
      <w:autoSpaceDN w:val="0"/>
      <w:adjustRightInd w:val="0"/>
      <w:ind w:left="440"/>
    </w:pPr>
    <w:rPr>
      <w:sz w:val="22"/>
      <w:szCs w:val="22"/>
    </w:rPr>
  </w:style>
  <w:style w:type="character" w:customStyle="1" w:styleId="44">
    <w:name w:val="Основной текст (4)"/>
    <w:basedOn w:val="a1"/>
    <w:rsid w:val="000A7D75"/>
    <w:rPr>
      <w:rFonts w:ascii="Times New Roman" w:eastAsia="Times New Roman" w:hAnsi="Times New Roman" w:cs="Times New Roman"/>
      <w:b w:val="0"/>
      <w:bCs w:val="0"/>
      <w:i w:val="0"/>
      <w:iCs w:val="0"/>
      <w:smallCaps w:val="0"/>
      <w:strike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rkalcevskoe-r69.gosweb.gosuslugi.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gr.tomsk.gov.ru/ob-ustanovlenii-publichnogo-servitut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06C14-71C9-432A-9FFA-694DC8C62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1538</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10291</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User10</cp:lastModifiedBy>
  <cp:revision>40</cp:revision>
  <cp:lastPrinted>2015-07-08T08:42:00Z</cp:lastPrinted>
  <dcterms:created xsi:type="dcterms:W3CDTF">2024-04-01T10:57:00Z</dcterms:created>
  <dcterms:modified xsi:type="dcterms:W3CDTF">2025-06-30T02:56:00Z</dcterms:modified>
</cp:coreProperties>
</file>