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B87FF"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61312"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02F6"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B71A99">
        <w:rPr>
          <w:b/>
        </w:rPr>
        <w:t>29</w:t>
      </w:r>
      <w:r w:rsidR="00D00A19">
        <w:rPr>
          <w:b/>
        </w:rPr>
        <w:t>.0</w:t>
      </w:r>
      <w:r w:rsidR="00205BD9">
        <w:rPr>
          <w:b/>
        </w:rPr>
        <w:t>8</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B71A99">
        <w:rPr>
          <w:sz w:val="18"/>
          <w:szCs w:val="18"/>
        </w:rPr>
        <w:t>25</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8E7AE7" w:rsidRPr="008E7AE7" w:rsidRDefault="008E7AE7" w:rsidP="008E7AE7">
      <w:pPr>
        <w:jc w:val="center"/>
        <w:rPr>
          <w:b/>
          <w:sz w:val="18"/>
          <w:szCs w:val="18"/>
        </w:rPr>
      </w:pPr>
      <w:r w:rsidRPr="008E7AE7">
        <w:rPr>
          <w:b/>
          <w:sz w:val="18"/>
          <w:szCs w:val="18"/>
        </w:rPr>
        <w:t xml:space="preserve">МУНИЦИПАЛЬНОЕ ОБРАЗОВАНИЕ </w:t>
      </w:r>
    </w:p>
    <w:p w:rsidR="008E7AE7" w:rsidRPr="008E7AE7" w:rsidRDefault="008E7AE7" w:rsidP="008E7AE7">
      <w:pPr>
        <w:jc w:val="center"/>
        <w:rPr>
          <w:b/>
          <w:sz w:val="18"/>
          <w:szCs w:val="18"/>
        </w:rPr>
      </w:pPr>
      <w:r w:rsidRPr="008E7AE7">
        <w:rPr>
          <w:b/>
          <w:sz w:val="18"/>
          <w:szCs w:val="18"/>
        </w:rPr>
        <w:t>«ЗОРКАЛЬЦЕВСКОЕ СЕЛЬСКОЕ ПОСЕЛЕНИЕ»</w:t>
      </w:r>
    </w:p>
    <w:p w:rsidR="008E7AE7" w:rsidRDefault="008E7AE7" w:rsidP="008E7AE7">
      <w:pPr>
        <w:jc w:val="center"/>
        <w:rPr>
          <w:b/>
          <w:sz w:val="18"/>
          <w:szCs w:val="18"/>
        </w:rPr>
      </w:pPr>
      <w:r w:rsidRPr="008E7AE7">
        <w:rPr>
          <w:b/>
          <w:sz w:val="18"/>
          <w:szCs w:val="18"/>
        </w:rPr>
        <w:t>СОВЕТ ЗОРКАЛЬЦЕВСКОГО СЕЛЬСКОГО ПОСЕЛЕНИЯ</w:t>
      </w:r>
    </w:p>
    <w:p w:rsidR="00FD2795" w:rsidRDefault="00FD2795" w:rsidP="00FD2795">
      <w:pPr>
        <w:pStyle w:val="11"/>
        <w:rPr>
          <w:b/>
          <w:sz w:val="18"/>
          <w:szCs w:val="18"/>
        </w:rPr>
      </w:pPr>
    </w:p>
    <w:p w:rsidR="00F71223" w:rsidRPr="002D507C" w:rsidRDefault="00F71223" w:rsidP="002D507C">
      <w:pPr>
        <w:ind w:right="-1"/>
        <w:contextualSpacing/>
        <w:jc w:val="both"/>
        <w:rPr>
          <w:bCs/>
          <w:sz w:val="18"/>
          <w:szCs w:val="18"/>
        </w:rPr>
      </w:pPr>
    </w:p>
    <w:p w:rsidR="00F71223" w:rsidRPr="002D507C" w:rsidRDefault="00F71223" w:rsidP="002D507C">
      <w:pPr>
        <w:ind w:right="-1"/>
        <w:contextualSpacing/>
        <w:jc w:val="both"/>
        <w:rPr>
          <w:bCs/>
          <w:sz w:val="18"/>
          <w:szCs w:val="18"/>
        </w:rPr>
      </w:pPr>
    </w:p>
    <w:p w:rsidR="00B71A99" w:rsidRPr="00B71A99" w:rsidRDefault="00B71A99" w:rsidP="00B71A99">
      <w:pPr>
        <w:contextualSpacing/>
        <w:jc w:val="center"/>
        <w:rPr>
          <w:b/>
          <w:sz w:val="18"/>
          <w:szCs w:val="18"/>
        </w:rPr>
      </w:pPr>
      <w:r w:rsidRPr="00B71A99">
        <w:rPr>
          <w:noProof/>
          <w:sz w:val="18"/>
          <w:szCs w:val="18"/>
          <w:highlight w:val="yellow"/>
        </w:rPr>
        <mc:AlternateContent>
          <mc:Choice Requires="wps">
            <w:drawing>
              <wp:anchor distT="0" distB="0" distL="114300" distR="114300" simplePos="0" relativeHeight="251658752" behindDoc="0" locked="0" layoutInCell="1" allowOverlap="1" wp14:anchorId="278171BF" wp14:editId="2BF56569">
                <wp:simplePos x="0" y="0"/>
                <wp:positionH relativeFrom="column">
                  <wp:posOffset>4345940</wp:posOffset>
                </wp:positionH>
                <wp:positionV relativeFrom="paragraph">
                  <wp:posOffset>46990</wp:posOffset>
                </wp:positionV>
                <wp:extent cx="1600200" cy="314325"/>
                <wp:effectExtent l="0" t="0" r="0"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A99" w:rsidRPr="009C516A" w:rsidRDefault="00B71A99" w:rsidP="00B71A99">
                            <w:pPr>
                              <w:jc w:val="center"/>
                              <w:rPr>
                                <w:szCs w:val="18"/>
                              </w:rPr>
                            </w:pPr>
                            <w:r>
                              <w:rPr>
                                <w:szCs w:val="18"/>
                              </w:rPr>
                              <w:t>29.08</w:t>
                            </w:r>
                            <w:r w:rsidRPr="005A1E5A">
                              <w:rPr>
                                <w:szCs w:val="18"/>
                              </w:rPr>
                              <w:t>.20</w:t>
                            </w:r>
                            <w:r>
                              <w:rPr>
                                <w:szCs w:val="18"/>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171BF" id="_x0000_t202" coordsize="21600,21600" o:spt="202" path="m,l,21600r21600,l21600,xe">
                <v:stroke joinstyle="miter"/>
                <v:path gradientshapeok="t" o:connecttype="rect"/>
              </v:shapetype>
              <v:shape id="Text Box 11" o:spid="_x0000_s1026" type="#_x0000_t202" style="position:absolute;left:0;text-align:left;margin-left:342.2pt;margin-top:3.7pt;width:126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" stroked="f">
                <v:textbox>
                  <w:txbxContent>
                    <w:p w:rsidR="00B71A99" w:rsidRPr="009C516A" w:rsidRDefault="00B71A99" w:rsidP="00B71A99">
                      <w:pPr>
                        <w:jc w:val="center"/>
                        <w:rPr>
                          <w:szCs w:val="18"/>
                        </w:rPr>
                      </w:pPr>
                      <w:r>
                        <w:rPr>
                          <w:szCs w:val="18"/>
                        </w:rPr>
                        <w:t>29.08</w:t>
                      </w:r>
                      <w:r w:rsidRPr="005A1E5A">
                        <w:rPr>
                          <w:szCs w:val="18"/>
                        </w:rPr>
                        <w:t>.20</w:t>
                      </w:r>
                      <w:r>
                        <w:rPr>
                          <w:szCs w:val="18"/>
                        </w:rPr>
                        <w:t>24</w:t>
                      </w:r>
                    </w:p>
                  </w:txbxContent>
                </v:textbox>
              </v:shape>
            </w:pict>
          </mc:Fallback>
        </mc:AlternateContent>
      </w:r>
      <w:r w:rsidRPr="00B71A99">
        <w:rPr>
          <w:b/>
          <w:sz w:val="18"/>
          <w:szCs w:val="18"/>
        </w:rPr>
        <w:t>РЕШЕНИЕ № 27.1</w:t>
      </w:r>
    </w:p>
    <w:p w:rsidR="00B71A99" w:rsidRPr="00B71A99" w:rsidRDefault="00B71A99" w:rsidP="00B71A99">
      <w:pPr>
        <w:contextualSpacing/>
        <w:jc w:val="center"/>
        <w:rPr>
          <w:sz w:val="18"/>
          <w:szCs w:val="18"/>
          <w:highlight w:val="yellow"/>
        </w:rPr>
      </w:pPr>
      <w:r w:rsidRPr="00B71A99">
        <w:rPr>
          <w:noProof/>
          <w:sz w:val="18"/>
          <w:szCs w:val="18"/>
          <w:highlight w:val="yellow"/>
        </w:rPr>
        <mc:AlternateContent>
          <mc:Choice Requires="wps">
            <w:drawing>
              <wp:anchor distT="0" distB="0" distL="114300" distR="114300" simplePos="0" relativeHeight="251653632" behindDoc="0" locked="0" layoutInCell="1" allowOverlap="1" wp14:anchorId="7F6F3885" wp14:editId="68D8526E">
                <wp:simplePos x="0" y="0"/>
                <wp:positionH relativeFrom="column">
                  <wp:posOffset>0</wp:posOffset>
                </wp:positionH>
                <wp:positionV relativeFrom="paragraph">
                  <wp:posOffset>22860</wp:posOffset>
                </wp:positionV>
                <wp:extent cx="1600200" cy="262890"/>
                <wp:effectExtent l="1905" t="444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A99" w:rsidRDefault="00B71A99" w:rsidP="00B71A99">
                            <w:pPr>
                              <w:rPr>
                                <w:szCs w:val="18"/>
                              </w:rPr>
                            </w:pPr>
                            <w:r>
                              <w:rPr>
                                <w:szCs w:val="18"/>
                              </w:rPr>
                              <w:t xml:space="preserve">с. Зоркальцево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3885" id="Text Box 10" o:spid="_x0000_s1027" type="#_x0000_t202" style="position:absolute;left:0;text-align:left;margin-left:0;margin-top:1.8pt;width:126pt;height:2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" stroked="f">
                <v:textbox>
                  <w:txbxContent>
                    <w:p w:rsidR="00B71A99" w:rsidRDefault="00B71A99" w:rsidP="00B71A99">
                      <w:pPr>
                        <w:rPr>
                          <w:szCs w:val="18"/>
                        </w:rPr>
                      </w:pPr>
                      <w:r>
                        <w:rPr>
                          <w:szCs w:val="18"/>
                        </w:rPr>
                        <w:t xml:space="preserve">с. Зоркальцево </w:t>
                      </w:r>
                    </w:p>
                  </w:txbxContent>
                </v:textbox>
              </v:shape>
            </w:pict>
          </mc:Fallback>
        </mc:AlternateContent>
      </w:r>
    </w:p>
    <w:p w:rsidR="00B71A99" w:rsidRPr="00B71A99" w:rsidRDefault="00B71A99" w:rsidP="00B71A99">
      <w:pPr>
        <w:ind w:left="1843"/>
        <w:contextualSpacing/>
        <w:rPr>
          <w:sz w:val="18"/>
          <w:szCs w:val="18"/>
        </w:rPr>
      </w:pPr>
      <w:r>
        <w:rPr>
          <w:sz w:val="18"/>
          <w:szCs w:val="18"/>
        </w:rPr>
        <w:t>_______</w:t>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t>___________________</w:t>
      </w:r>
    </w:p>
    <w:p w:rsidR="00B71A99" w:rsidRPr="00B71A99" w:rsidRDefault="00B71A99" w:rsidP="00B71A99">
      <w:pPr>
        <w:ind w:left="1843"/>
        <w:contextualSpacing/>
        <w:rPr>
          <w:b/>
          <w:sz w:val="18"/>
          <w:szCs w:val="18"/>
        </w:rPr>
      </w:pP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b/>
          <w:sz w:val="18"/>
          <w:szCs w:val="18"/>
        </w:rPr>
        <w:t xml:space="preserve">      27-собрание </w:t>
      </w:r>
      <w:r w:rsidRPr="00B71A99">
        <w:rPr>
          <w:b/>
          <w:sz w:val="18"/>
          <w:szCs w:val="18"/>
          <w:lang w:val="en-US"/>
        </w:rPr>
        <w:t>V</w:t>
      </w:r>
      <w:r w:rsidRPr="00B71A99">
        <w:rPr>
          <w:b/>
          <w:sz w:val="18"/>
          <w:szCs w:val="18"/>
        </w:rPr>
        <w:t>-го созыва</w:t>
      </w:r>
    </w:p>
    <w:p w:rsidR="00B71A99" w:rsidRPr="00B71A99" w:rsidRDefault="00B71A99" w:rsidP="00B71A99">
      <w:pPr>
        <w:contextualSpacing/>
        <w:rPr>
          <w:bCs/>
          <w:sz w:val="18"/>
          <w:szCs w:val="18"/>
        </w:rPr>
      </w:pPr>
    </w:p>
    <w:p w:rsidR="00B71A99" w:rsidRPr="00B71A99" w:rsidRDefault="00B71A99" w:rsidP="00B71A99">
      <w:pPr>
        <w:contextualSpacing/>
        <w:rPr>
          <w:bCs/>
          <w:sz w:val="18"/>
          <w:szCs w:val="18"/>
        </w:rPr>
      </w:pPr>
      <w:r w:rsidRPr="00B71A99">
        <w:rPr>
          <w:bCs/>
          <w:sz w:val="18"/>
          <w:szCs w:val="18"/>
        </w:rPr>
        <w:t>О внесении изменений в Решение Совета</w:t>
      </w:r>
    </w:p>
    <w:p w:rsidR="00B71A99" w:rsidRPr="00B71A99" w:rsidRDefault="00B71A99" w:rsidP="00B71A99">
      <w:pPr>
        <w:contextualSpacing/>
        <w:rPr>
          <w:bCs/>
          <w:sz w:val="18"/>
          <w:szCs w:val="18"/>
        </w:rPr>
      </w:pPr>
      <w:r w:rsidRPr="00B71A99">
        <w:rPr>
          <w:bCs/>
          <w:sz w:val="18"/>
          <w:szCs w:val="18"/>
        </w:rPr>
        <w:t xml:space="preserve">Зоркальцевского сельского поселения от </w:t>
      </w:r>
    </w:p>
    <w:p w:rsidR="00B71A99" w:rsidRPr="00B71A99" w:rsidRDefault="00B71A99" w:rsidP="00B71A99">
      <w:pPr>
        <w:contextualSpacing/>
        <w:rPr>
          <w:bCs/>
          <w:sz w:val="18"/>
          <w:szCs w:val="18"/>
        </w:rPr>
      </w:pPr>
      <w:r w:rsidRPr="00B71A99">
        <w:rPr>
          <w:bCs/>
          <w:sz w:val="18"/>
          <w:szCs w:val="18"/>
        </w:rPr>
        <w:t xml:space="preserve">21.12.2023 № 15.2 «Об утверждении    бюджета </w:t>
      </w:r>
      <w:bookmarkStart w:id="0" w:name="_GoBack"/>
      <w:bookmarkEnd w:id="0"/>
    </w:p>
    <w:p w:rsidR="00B71A99" w:rsidRPr="00B71A99" w:rsidRDefault="00B71A99" w:rsidP="00B71A99">
      <w:pPr>
        <w:contextualSpacing/>
        <w:rPr>
          <w:bCs/>
          <w:sz w:val="18"/>
          <w:szCs w:val="18"/>
        </w:rPr>
      </w:pPr>
      <w:r w:rsidRPr="00B71A99">
        <w:rPr>
          <w:bCs/>
          <w:sz w:val="18"/>
          <w:szCs w:val="18"/>
        </w:rPr>
        <w:t>Зоркальцевского сельского поселения</w:t>
      </w:r>
    </w:p>
    <w:p w:rsidR="00B71A99" w:rsidRPr="00B71A99" w:rsidRDefault="00B71A99" w:rsidP="00B71A99">
      <w:pPr>
        <w:contextualSpacing/>
        <w:rPr>
          <w:bCs/>
          <w:sz w:val="18"/>
          <w:szCs w:val="18"/>
        </w:rPr>
      </w:pPr>
      <w:r w:rsidRPr="00B71A99">
        <w:rPr>
          <w:bCs/>
          <w:sz w:val="18"/>
          <w:szCs w:val="18"/>
        </w:rPr>
        <w:t>на 2024 год и плановый период 2025-2026 годов»</w:t>
      </w:r>
    </w:p>
    <w:p w:rsidR="00B71A99" w:rsidRPr="00B71A99" w:rsidRDefault="00B71A99" w:rsidP="00B71A99">
      <w:pPr>
        <w:contextualSpacing/>
        <w:rPr>
          <w:bCs/>
          <w:sz w:val="18"/>
          <w:szCs w:val="18"/>
        </w:rPr>
      </w:pPr>
    </w:p>
    <w:p w:rsidR="00B71A99" w:rsidRPr="00B71A99" w:rsidRDefault="00B71A99" w:rsidP="00B71A99">
      <w:pPr>
        <w:ind w:firstLine="708"/>
        <w:contextualSpacing/>
        <w:jc w:val="both"/>
        <w:rPr>
          <w:bCs/>
          <w:sz w:val="18"/>
          <w:szCs w:val="18"/>
        </w:rPr>
      </w:pPr>
      <w:r w:rsidRPr="00B71A99">
        <w:rPr>
          <w:bCs/>
          <w:sz w:val="18"/>
          <w:szCs w:val="18"/>
        </w:rPr>
        <w:t xml:space="preserve">На основании </w:t>
      </w:r>
      <w:proofErr w:type="spellStart"/>
      <w:r w:rsidRPr="00B71A99">
        <w:rPr>
          <w:bCs/>
          <w:sz w:val="18"/>
          <w:szCs w:val="18"/>
        </w:rPr>
        <w:t>п.п</w:t>
      </w:r>
      <w:proofErr w:type="spellEnd"/>
      <w:r w:rsidRPr="00B71A99">
        <w:rPr>
          <w:bCs/>
          <w:sz w:val="18"/>
          <w:szCs w:val="18"/>
        </w:rPr>
        <w:t xml:space="preserve">. 2 п. 1 ст. 20 гл. 3 Устава Муниципального образования «Зоркальцевское сельское поселение», утвержденного решение Совета Зоркальцевского сельского поселения от 9 ноября 2017 № 12 (в последующих редакциях), п. 1 ст. 4  Положения «О бюджетном процессе Муниципального образования «Зоркальцевское сельское поселение», утвержденного решением Совета  Зоркальцевского сельского поселения от 26 июня 2014 № 13 (в последующих редакциях), Уведомления по расчетам между бюджетами  Управления по культуре, спорту, молодежной политике и туризму Администрации Томского района от 30 июля 2024 № 1234, письма в Совет Зоркальцевского сельского поселения от 27 августа 2024 № 02-07-1320  и ст. 92.1 Бюджетного кодекса Российской Федерации,  </w:t>
      </w:r>
    </w:p>
    <w:p w:rsidR="00B71A99" w:rsidRPr="00B71A99" w:rsidRDefault="00B71A99" w:rsidP="00B71A99">
      <w:pPr>
        <w:contextualSpacing/>
        <w:rPr>
          <w:bCs/>
          <w:sz w:val="18"/>
          <w:szCs w:val="18"/>
        </w:rPr>
      </w:pPr>
    </w:p>
    <w:p w:rsidR="00B71A99" w:rsidRPr="00B71A99" w:rsidRDefault="00B71A99" w:rsidP="00B71A99">
      <w:pPr>
        <w:contextualSpacing/>
        <w:jc w:val="center"/>
        <w:rPr>
          <w:b/>
          <w:bCs/>
          <w:sz w:val="18"/>
          <w:szCs w:val="18"/>
        </w:rPr>
      </w:pPr>
      <w:r w:rsidRPr="00B71A99">
        <w:rPr>
          <w:b/>
          <w:bCs/>
          <w:sz w:val="18"/>
          <w:szCs w:val="18"/>
        </w:rPr>
        <w:t>Совет Зоркальцевского сельского поселения РЕШИЛ:</w:t>
      </w:r>
    </w:p>
    <w:p w:rsidR="00B71A99" w:rsidRPr="00B71A99" w:rsidRDefault="00B71A99" w:rsidP="00B71A99">
      <w:pPr>
        <w:contextualSpacing/>
        <w:jc w:val="both"/>
        <w:rPr>
          <w:bCs/>
          <w:sz w:val="18"/>
          <w:szCs w:val="18"/>
        </w:rPr>
      </w:pPr>
    </w:p>
    <w:p w:rsidR="00B71A99" w:rsidRPr="00B71A99" w:rsidRDefault="00B71A99" w:rsidP="00B71A99">
      <w:pPr>
        <w:contextualSpacing/>
        <w:jc w:val="both"/>
        <w:rPr>
          <w:sz w:val="18"/>
          <w:szCs w:val="18"/>
        </w:rPr>
      </w:pPr>
      <w:r w:rsidRPr="00B71A99">
        <w:rPr>
          <w:sz w:val="18"/>
          <w:szCs w:val="18"/>
        </w:rPr>
        <w:t>1. Внести изменения в Решение Совета Зоркальцевского сельского поселения от 21.12.2023 № 15.2 «О бюджете Зоркальцевского сельского поселения на 2024 год и плановый период 2025-2026 годов».</w:t>
      </w:r>
    </w:p>
    <w:p w:rsidR="00B71A99" w:rsidRPr="00B71A99" w:rsidRDefault="00B71A99" w:rsidP="00B71A99">
      <w:pPr>
        <w:contextualSpacing/>
        <w:jc w:val="both"/>
        <w:rPr>
          <w:sz w:val="18"/>
          <w:szCs w:val="18"/>
        </w:rPr>
      </w:pPr>
      <w:r w:rsidRPr="00B71A99">
        <w:rPr>
          <w:sz w:val="18"/>
          <w:szCs w:val="18"/>
        </w:rPr>
        <w:t xml:space="preserve">2.   Пункт 1 Приложения к решению Совета Зоркальцевского сельского поселения от 21.12.2023 № 15.2 «О бюджете Зоркальцевского сельского поселения на 2024 год и плановый период 2025-2026 годов» изложить в следующей редакции: </w:t>
      </w:r>
    </w:p>
    <w:p w:rsidR="00B71A99" w:rsidRPr="00B71A99" w:rsidRDefault="00B71A99" w:rsidP="00B71A99">
      <w:pPr>
        <w:contextualSpacing/>
        <w:jc w:val="both"/>
        <w:rPr>
          <w:sz w:val="18"/>
          <w:szCs w:val="18"/>
        </w:rPr>
      </w:pPr>
      <w:r w:rsidRPr="00B71A99">
        <w:rPr>
          <w:sz w:val="18"/>
          <w:szCs w:val="18"/>
        </w:rPr>
        <w:t>«1. Утвердить основные характеристики бюджета Зоркальцевского сельского поселения на 2023 год:</w:t>
      </w:r>
    </w:p>
    <w:p w:rsidR="00B71A99" w:rsidRPr="00B71A99" w:rsidRDefault="00B71A99" w:rsidP="00B71A99">
      <w:pPr>
        <w:ind w:left="142"/>
        <w:contextualSpacing/>
        <w:jc w:val="both"/>
        <w:rPr>
          <w:sz w:val="18"/>
          <w:szCs w:val="18"/>
        </w:rPr>
      </w:pPr>
      <w:r w:rsidRPr="00B71A99">
        <w:rPr>
          <w:sz w:val="18"/>
          <w:szCs w:val="18"/>
        </w:rPr>
        <w:t xml:space="preserve"> - общий объем доходов местного бюджета в сумме 79080,3 тыс. руб.;</w:t>
      </w:r>
    </w:p>
    <w:p w:rsidR="00B71A99" w:rsidRPr="00B71A99" w:rsidRDefault="00B71A99" w:rsidP="00B71A99">
      <w:pPr>
        <w:ind w:left="142"/>
        <w:contextualSpacing/>
        <w:jc w:val="both"/>
        <w:rPr>
          <w:sz w:val="18"/>
          <w:szCs w:val="18"/>
        </w:rPr>
      </w:pPr>
      <w:r w:rsidRPr="00B71A99">
        <w:rPr>
          <w:sz w:val="18"/>
          <w:szCs w:val="18"/>
        </w:rPr>
        <w:t>- общий объем расходов местного бюджета в сумме 90730,7 тыс. руб.;</w:t>
      </w:r>
    </w:p>
    <w:p w:rsidR="00B71A99" w:rsidRPr="00B71A99" w:rsidRDefault="00B71A99" w:rsidP="00B71A99">
      <w:pPr>
        <w:ind w:left="142"/>
        <w:contextualSpacing/>
        <w:jc w:val="both"/>
        <w:rPr>
          <w:sz w:val="18"/>
          <w:szCs w:val="18"/>
        </w:rPr>
      </w:pPr>
      <w:r w:rsidRPr="00B71A99">
        <w:rPr>
          <w:sz w:val="18"/>
          <w:szCs w:val="18"/>
        </w:rPr>
        <w:t>- дефицит местного бюджета в сумме 11650,4 тыс. руб.».</w:t>
      </w:r>
    </w:p>
    <w:p w:rsidR="00B71A99" w:rsidRPr="00B71A99" w:rsidRDefault="00B71A99" w:rsidP="00B71A99">
      <w:pPr>
        <w:contextualSpacing/>
        <w:jc w:val="both"/>
        <w:rPr>
          <w:bCs/>
          <w:sz w:val="18"/>
          <w:szCs w:val="18"/>
        </w:rPr>
      </w:pPr>
      <w:r w:rsidRPr="00B71A99">
        <w:rPr>
          <w:color w:val="000000"/>
          <w:sz w:val="18"/>
          <w:szCs w:val="18"/>
        </w:rPr>
        <w:t xml:space="preserve">3. </w:t>
      </w:r>
      <w:r w:rsidRPr="00B71A99">
        <w:rPr>
          <w:sz w:val="18"/>
          <w:szCs w:val="18"/>
        </w:rPr>
        <w:t xml:space="preserve">   </w:t>
      </w:r>
      <w:r w:rsidRPr="00B71A99">
        <w:rPr>
          <w:bCs/>
          <w:sz w:val="18"/>
          <w:szCs w:val="18"/>
        </w:rPr>
        <w:t xml:space="preserve">Приложение 1 к Решению Совета Зоркальцевского сельского поселения </w:t>
      </w:r>
      <w:r w:rsidRPr="00B71A99">
        <w:rPr>
          <w:sz w:val="18"/>
          <w:szCs w:val="18"/>
        </w:rPr>
        <w:t>от 21.12.2023 № 15.2 «О бюджете Зоркальцевского сельского поселения на 2024 год и плановый период 2025-2026 годов» изложить</w:t>
      </w:r>
      <w:r w:rsidRPr="00B71A99">
        <w:rPr>
          <w:bCs/>
          <w:sz w:val="18"/>
          <w:szCs w:val="18"/>
        </w:rPr>
        <w:t xml:space="preserve"> в редакции согласно приложению 1 к настоящему Решению.</w:t>
      </w:r>
    </w:p>
    <w:p w:rsidR="00B71A99" w:rsidRPr="00B71A99" w:rsidRDefault="00B71A99" w:rsidP="00B71A99">
      <w:pPr>
        <w:contextualSpacing/>
        <w:jc w:val="both"/>
        <w:rPr>
          <w:sz w:val="18"/>
          <w:szCs w:val="18"/>
        </w:rPr>
      </w:pPr>
      <w:r w:rsidRPr="00B71A99">
        <w:rPr>
          <w:bCs/>
          <w:sz w:val="18"/>
          <w:szCs w:val="18"/>
        </w:rPr>
        <w:t xml:space="preserve">4.  Приложение 2 к Решению Совета Зоркальцевского сельского поселения </w:t>
      </w:r>
      <w:r w:rsidRPr="00B71A99">
        <w:rPr>
          <w:sz w:val="18"/>
          <w:szCs w:val="18"/>
        </w:rPr>
        <w:t>от 21.12.2023 № 15.2 «О бюджете Зоркальцевского сельского поселения на 2024 год и плановый период 2025-2026 годов» изложить</w:t>
      </w:r>
      <w:r w:rsidRPr="00B71A99">
        <w:rPr>
          <w:bCs/>
          <w:sz w:val="18"/>
          <w:szCs w:val="18"/>
        </w:rPr>
        <w:t xml:space="preserve"> в редакции согласно приложению 2 к настоящему Решению.</w:t>
      </w:r>
    </w:p>
    <w:p w:rsidR="00B71A99" w:rsidRPr="00B71A99" w:rsidRDefault="00B71A99" w:rsidP="00B71A99">
      <w:pPr>
        <w:contextualSpacing/>
        <w:jc w:val="both"/>
        <w:rPr>
          <w:b/>
          <w:sz w:val="18"/>
          <w:szCs w:val="18"/>
          <w:u w:val="single"/>
        </w:rPr>
      </w:pPr>
      <w:r w:rsidRPr="00B71A99">
        <w:rPr>
          <w:bCs/>
          <w:sz w:val="18"/>
          <w:szCs w:val="18"/>
        </w:rPr>
        <w:t>5</w:t>
      </w:r>
      <w:r w:rsidRPr="00B71A99">
        <w:rPr>
          <w:sz w:val="18"/>
          <w:szCs w:val="18"/>
        </w:rPr>
        <w:t xml:space="preserve">. 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 </w:t>
      </w:r>
      <w:hyperlink r:id="rId8" w:history="1">
        <w:r w:rsidRPr="00B71A99">
          <w:rPr>
            <w:rStyle w:val="af0"/>
            <w:b/>
            <w:sz w:val="18"/>
            <w:szCs w:val="18"/>
            <w:lang w:val="en-US"/>
          </w:rPr>
          <w:t>www</w:t>
        </w:r>
        <w:r w:rsidRPr="00B71A99">
          <w:rPr>
            <w:rStyle w:val="af0"/>
            <w:b/>
            <w:sz w:val="18"/>
            <w:szCs w:val="18"/>
          </w:rPr>
          <w:t>.</w:t>
        </w:r>
        <w:proofErr w:type="spellStart"/>
        <w:r w:rsidRPr="00B71A99">
          <w:rPr>
            <w:rStyle w:val="af0"/>
            <w:b/>
            <w:sz w:val="18"/>
            <w:szCs w:val="18"/>
            <w:lang w:val="en-US"/>
          </w:rPr>
          <w:t>zorkpos</w:t>
        </w:r>
        <w:proofErr w:type="spellEnd"/>
        <w:r w:rsidRPr="00B71A99">
          <w:rPr>
            <w:rStyle w:val="af0"/>
            <w:b/>
            <w:sz w:val="18"/>
            <w:szCs w:val="18"/>
          </w:rPr>
          <w:t>.</w:t>
        </w:r>
        <w:proofErr w:type="spellStart"/>
        <w:r w:rsidRPr="00B71A99">
          <w:rPr>
            <w:rStyle w:val="af0"/>
            <w:b/>
            <w:sz w:val="18"/>
            <w:szCs w:val="18"/>
            <w:lang w:val="en-US"/>
          </w:rPr>
          <w:t>tomsk</w:t>
        </w:r>
        <w:proofErr w:type="spellEnd"/>
        <w:r w:rsidRPr="00B71A99">
          <w:rPr>
            <w:rStyle w:val="af0"/>
            <w:b/>
            <w:sz w:val="18"/>
            <w:szCs w:val="18"/>
          </w:rPr>
          <w:t>.</w:t>
        </w:r>
        <w:proofErr w:type="spellStart"/>
        <w:r w:rsidRPr="00B71A99">
          <w:rPr>
            <w:rStyle w:val="af0"/>
            <w:b/>
            <w:sz w:val="18"/>
            <w:szCs w:val="18"/>
            <w:lang w:val="en-US"/>
          </w:rPr>
          <w:t>ru</w:t>
        </w:r>
        <w:proofErr w:type="spellEnd"/>
      </w:hyperlink>
      <w:r w:rsidRPr="00B71A99">
        <w:rPr>
          <w:b/>
          <w:sz w:val="18"/>
          <w:szCs w:val="18"/>
          <w:u w:val="single"/>
        </w:rPr>
        <w:t>.</w:t>
      </w:r>
    </w:p>
    <w:p w:rsidR="00B71A99" w:rsidRPr="00B71A99" w:rsidRDefault="00B71A99" w:rsidP="00B71A99">
      <w:pPr>
        <w:keepNext/>
        <w:contextualSpacing/>
        <w:jc w:val="both"/>
        <w:rPr>
          <w:sz w:val="18"/>
          <w:szCs w:val="18"/>
        </w:rPr>
      </w:pPr>
      <w:r w:rsidRPr="00B71A99">
        <w:rPr>
          <w:sz w:val="18"/>
          <w:szCs w:val="18"/>
        </w:rPr>
        <w:t>6. Настоящее Решение вступает в силу с момента его опубликования в Информационном бюллетене Зоркальцевского сельского поселения.</w:t>
      </w:r>
    </w:p>
    <w:p w:rsidR="00B71A99" w:rsidRPr="00B71A99" w:rsidRDefault="00B71A99" w:rsidP="00B71A99">
      <w:pPr>
        <w:tabs>
          <w:tab w:val="left" w:pos="720"/>
        </w:tabs>
        <w:contextualSpacing/>
        <w:jc w:val="both"/>
        <w:rPr>
          <w:sz w:val="18"/>
          <w:szCs w:val="18"/>
        </w:rPr>
      </w:pPr>
      <w:r w:rsidRPr="00B71A99">
        <w:rPr>
          <w:sz w:val="18"/>
          <w:szCs w:val="18"/>
        </w:rPr>
        <w:t>7. Контроль за исполнением настоящего Решения оставляю за собой.</w:t>
      </w:r>
    </w:p>
    <w:p w:rsidR="00B71A99" w:rsidRPr="00B71A99" w:rsidRDefault="00B71A99" w:rsidP="00B71A99">
      <w:pPr>
        <w:keepNext/>
        <w:contextualSpacing/>
        <w:jc w:val="both"/>
        <w:rPr>
          <w:b/>
          <w:sz w:val="18"/>
          <w:szCs w:val="18"/>
        </w:rPr>
      </w:pPr>
    </w:p>
    <w:p w:rsidR="00B71A99" w:rsidRPr="00B71A99" w:rsidRDefault="00B71A99" w:rsidP="00B71A99">
      <w:pPr>
        <w:spacing w:before="60" w:after="60"/>
        <w:contextualSpacing/>
        <w:jc w:val="both"/>
        <w:rPr>
          <w:i/>
          <w:sz w:val="18"/>
          <w:szCs w:val="18"/>
        </w:rPr>
      </w:pPr>
      <w:r w:rsidRPr="00B71A99">
        <w:rPr>
          <w:i/>
          <w:sz w:val="18"/>
          <w:szCs w:val="18"/>
        </w:rPr>
        <w:t>Председатель Совета</w:t>
      </w:r>
      <w:r w:rsidRPr="00B71A99">
        <w:rPr>
          <w:i/>
          <w:sz w:val="18"/>
          <w:szCs w:val="18"/>
        </w:rPr>
        <w:tab/>
      </w:r>
    </w:p>
    <w:p w:rsidR="00B71A99" w:rsidRPr="00B71A99" w:rsidRDefault="00B71A99" w:rsidP="00B71A99">
      <w:pPr>
        <w:contextualSpacing/>
        <w:rPr>
          <w:i/>
          <w:sz w:val="18"/>
          <w:szCs w:val="18"/>
        </w:rPr>
      </w:pPr>
      <w:r w:rsidRPr="00B71A99">
        <w:rPr>
          <w:i/>
          <w:sz w:val="18"/>
          <w:szCs w:val="18"/>
        </w:rPr>
        <w:t>Зоркальцевского сельского поселения</w:t>
      </w:r>
      <w:r w:rsidRPr="00B71A99">
        <w:rPr>
          <w:i/>
          <w:sz w:val="18"/>
          <w:szCs w:val="18"/>
        </w:rPr>
        <w:tab/>
        <w:t xml:space="preserve">                                           </w:t>
      </w:r>
      <w:r>
        <w:rPr>
          <w:i/>
          <w:sz w:val="18"/>
          <w:szCs w:val="18"/>
        </w:rPr>
        <w:t xml:space="preserve">      </w:t>
      </w:r>
      <w:r w:rsidRPr="00B71A99">
        <w:rPr>
          <w:sz w:val="18"/>
          <w:szCs w:val="18"/>
        </w:rPr>
        <w:t xml:space="preserve">                                                                                                                      </w:t>
      </w:r>
    </w:p>
    <w:p w:rsidR="00B71A99" w:rsidRPr="00B71A99" w:rsidRDefault="00B71A99" w:rsidP="00B71A99">
      <w:pPr>
        <w:contextualSpacing/>
        <w:rPr>
          <w:i/>
          <w:sz w:val="18"/>
          <w:szCs w:val="18"/>
          <w:highlight w:val="yellow"/>
        </w:rPr>
      </w:pPr>
      <w:r w:rsidRPr="00B71A99">
        <w:rPr>
          <w:i/>
          <w:iCs/>
          <w:sz w:val="18"/>
          <w:szCs w:val="18"/>
        </w:rPr>
        <w:t xml:space="preserve">Глава Зоркальцевского сельского поселения                        </w:t>
      </w:r>
      <w:r>
        <w:rPr>
          <w:i/>
          <w:iCs/>
          <w:sz w:val="18"/>
          <w:szCs w:val="18"/>
        </w:rPr>
        <w:t xml:space="preserve">                     </w:t>
      </w:r>
    </w:p>
    <w:p w:rsidR="00B71A99" w:rsidRPr="00B71A99" w:rsidRDefault="00B71A99" w:rsidP="00B71A99">
      <w:pPr>
        <w:tabs>
          <w:tab w:val="left" w:pos="8246"/>
        </w:tabs>
        <w:contextualSpacing/>
        <w:rPr>
          <w:sz w:val="18"/>
          <w:szCs w:val="18"/>
        </w:rPr>
      </w:pPr>
    </w:p>
    <w:p w:rsidR="00B71A99" w:rsidRPr="00B71A99" w:rsidRDefault="00B71A99" w:rsidP="00B71A99">
      <w:pPr>
        <w:tabs>
          <w:tab w:val="left" w:pos="8246"/>
        </w:tabs>
        <w:contextualSpacing/>
        <w:rPr>
          <w:sz w:val="18"/>
          <w:szCs w:val="18"/>
        </w:rPr>
      </w:pPr>
    </w:p>
    <w:p w:rsidR="00B71A99" w:rsidRPr="00B71A99" w:rsidRDefault="00B71A99" w:rsidP="00B71A99">
      <w:pPr>
        <w:tabs>
          <w:tab w:val="left" w:pos="8246"/>
        </w:tabs>
        <w:contextualSpacing/>
        <w:rPr>
          <w:sz w:val="18"/>
          <w:szCs w:val="18"/>
        </w:rPr>
      </w:pPr>
    </w:p>
    <w:p w:rsidR="00B71A99" w:rsidRPr="00B71A99" w:rsidRDefault="00B71A99" w:rsidP="00B71A99">
      <w:pPr>
        <w:tabs>
          <w:tab w:val="left" w:pos="8246"/>
        </w:tabs>
        <w:contextualSpacing/>
        <w:rPr>
          <w:i/>
          <w:sz w:val="18"/>
          <w:szCs w:val="18"/>
          <w:highlight w:val="yellow"/>
        </w:rPr>
      </w:pPr>
      <w:r w:rsidRPr="00B71A99">
        <w:rPr>
          <w:sz w:val="18"/>
          <w:szCs w:val="18"/>
        </w:rPr>
        <w:lastRenderedPageBreak/>
        <w:t xml:space="preserve">                                                                                                                                                   </w:t>
      </w:r>
      <w:r w:rsidRPr="00B71A99">
        <w:rPr>
          <w:sz w:val="18"/>
          <w:szCs w:val="18"/>
          <w:highlight w:val="yellow"/>
        </w:rPr>
        <w:t xml:space="preserve">                                                                                                                        </w:t>
      </w:r>
      <w:r>
        <w:rPr>
          <w:sz w:val="18"/>
          <w:szCs w:val="18"/>
          <w:highlight w:val="yellow"/>
        </w:rPr>
        <w:t xml:space="preserve">                            </w:t>
      </w:r>
    </w:p>
    <w:tbl>
      <w:tblPr>
        <w:tblW w:w="10596" w:type="dxa"/>
        <w:tblInd w:w="-284" w:type="dxa"/>
        <w:tblLook w:val="04A0" w:firstRow="1" w:lastRow="0" w:firstColumn="1" w:lastColumn="0" w:noHBand="0" w:noVBand="1"/>
      </w:tblPr>
      <w:tblGrid>
        <w:gridCol w:w="3970"/>
        <w:gridCol w:w="816"/>
        <w:gridCol w:w="858"/>
        <w:gridCol w:w="1365"/>
        <w:gridCol w:w="660"/>
        <w:gridCol w:w="960"/>
        <w:gridCol w:w="1000"/>
        <w:gridCol w:w="960"/>
        <w:gridCol w:w="7"/>
      </w:tblGrid>
      <w:tr w:rsidR="00B71A99" w:rsidRPr="00B71A99" w:rsidTr="00B71A99">
        <w:trPr>
          <w:gridAfter w:val="1"/>
          <w:wAfter w:w="7" w:type="dxa"/>
          <w:trHeight w:val="242"/>
        </w:trPr>
        <w:tc>
          <w:tcPr>
            <w:tcW w:w="3970"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c>
          <w:tcPr>
            <w:tcW w:w="6619" w:type="dxa"/>
            <w:gridSpan w:val="7"/>
            <w:tcBorders>
              <w:top w:val="nil"/>
              <w:left w:val="nil"/>
              <w:bottom w:val="nil"/>
              <w:right w:val="nil"/>
            </w:tcBorders>
            <w:shd w:val="clear" w:color="auto" w:fill="auto"/>
            <w:noWrap/>
            <w:vAlign w:val="bottom"/>
            <w:hideMark/>
          </w:tcPr>
          <w:p w:rsidR="00B71A99" w:rsidRPr="00B71A99" w:rsidRDefault="00B71A99" w:rsidP="00B71A99">
            <w:pPr>
              <w:contextualSpacing/>
              <w:rPr>
                <w:color w:val="000000"/>
                <w:sz w:val="18"/>
                <w:szCs w:val="18"/>
              </w:rPr>
            </w:pPr>
          </w:p>
          <w:p w:rsidR="00B71A99" w:rsidRPr="00B71A99" w:rsidRDefault="00B71A99" w:rsidP="00B71A99">
            <w:pPr>
              <w:contextualSpacing/>
              <w:jc w:val="right"/>
              <w:rPr>
                <w:color w:val="000000"/>
                <w:sz w:val="18"/>
                <w:szCs w:val="18"/>
              </w:rPr>
            </w:pPr>
            <w:r w:rsidRPr="00B71A99">
              <w:rPr>
                <w:color w:val="000000"/>
                <w:sz w:val="18"/>
                <w:szCs w:val="18"/>
              </w:rPr>
              <w:t>Приложение № 1</w:t>
            </w:r>
          </w:p>
        </w:tc>
      </w:tr>
      <w:tr w:rsidR="00B71A99" w:rsidRPr="00B71A99" w:rsidTr="00B71A99">
        <w:trPr>
          <w:trHeight w:val="242"/>
        </w:trPr>
        <w:tc>
          <w:tcPr>
            <w:tcW w:w="10596" w:type="dxa"/>
            <w:gridSpan w:val="9"/>
            <w:tcBorders>
              <w:top w:val="nil"/>
              <w:left w:val="nil"/>
              <w:bottom w:val="nil"/>
              <w:right w:val="nil"/>
            </w:tcBorders>
            <w:shd w:val="clear" w:color="auto" w:fill="auto"/>
            <w:noWrap/>
            <w:vAlign w:val="bottom"/>
            <w:hideMark/>
          </w:tcPr>
          <w:p w:rsidR="00B71A99" w:rsidRPr="00B71A99" w:rsidRDefault="00B71A99" w:rsidP="00B71A99">
            <w:pPr>
              <w:contextualSpacing/>
              <w:jc w:val="right"/>
              <w:rPr>
                <w:color w:val="000000"/>
                <w:sz w:val="18"/>
                <w:szCs w:val="18"/>
              </w:rPr>
            </w:pPr>
            <w:r w:rsidRPr="00B71A99">
              <w:rPr>
                <w:color w:val="000000"/>
                <w:sz w:val="18"/>
                <w:szCs w:val="18"/>
              </w:rPr>
              <w:t xml:space="preserve">к Решению Совета Зоркальцевского сельского поселения </w:t>
            </w:r>
          </w:p>
        </w:tc>
      </w:tr>
      <w:tr w:rsidR="00B71A99" w:rsidRPr="00B71A99" w:rsidTr="00B71A99">
        <w:trPr>
          <w:gridAfter w:val="1"/>
          <w:wAfter w:w="7" w:type="dxa"/>
          <w:trHeight w:val="242"/>
        </w:trPr>
        <w:tc>
          <w:tcPr>
            <w:tcW w:w="3970" w:type="dxa"/>
            <w:tcBorders>
              <w:top w:val="nil"/>
              <w:left w:val="nil"/>
              <w:bottom w:val="nil"/>
              <w:right w:val="nil"/>
            </w:tcBorders>
            <w:shd w:val="clear" w:color="auto" w:fill="auto"/>
            <w:noWrap/>
            <w:vAlign w:val="bottom"/>
            <w:hideMark/>
          </w:tcPr>
          <w:p w:rsidR="00B71A99" w:rsidRPr="00B71A99" w:rsidRDefault="00B71A99" w:rsidP="00B71A99">
            <w:pPr>
              <w:contextualSpacing/>
              <w:jc w:val="right"/>
              <w:rPr>
                <w:color w:val="000000"/>
                <w:sz w:val="18"/>
                <w:szCs w:val="18"/>
              </w:rPr>
            </w:pPr>
          </w:p>
        </w:tc>
        <w:tc>
          <w:tcPr>
            <w:tcW w:w="6619" w:type="dxa"/>
            <w:gridSpan w:val="7"/>
            <w:tcBorders>
              <w:top w:val="nil"/>
              <w:left w:val="nil"/>
              <w:bottom w:val="nil"/>
              <w:right w:val="nil"/>
            </w:tcBorders>
            <w:shd w:val="clear" w:color="auto" w:fill="auto"/>
            <w:noWrap/>
            <w:vAlign w:val="bottom"/>
            <w:hideMark/>
          </w:tcPr>
          <w:p w:rsidR="00B71A99" w:rsidRPr="00B71A99" w:rsidRDefault="00B71A99" w:rsidP="00B71A99">
            <w:pPr>
              <w:contextualSpacing/>
              <w:jc w:val="right"/>
              <w:rPr>
                <w:color w:val="000000"/>
                <w:sz w:val="18"/>
                <w:szCs w:val="18"/>
              </w:rPr>
            </w:pPr>
            <w:r w:rsidRPr="00B71A99">
              <w:rPr>
                <w:color w:val="000000"/>
                <w:sz w:val="18"/>
                <w:szCs w:val="18"/>
              </w:rPr>
              <w:t xml:space="preserve">                                                                                                        от 29.08.2024 № 27.1</w:t>
            </w:r>
          </w:p>
        </w:tc>
      </w:tr>
      <w:tr w:rsidR="00B71A99" w:rsidRPr="00B71A99" w:rsidTr="00B71A99">
        <w:trPr>
          <w:trHeight w:val="242"/>
        </w:trPr>
        <w:tc>
          <w:tcPr>
            <w:tcW w:w="10596" w:type="dxa"/>
            <w:gridSpan w:val="9"/>
            <w:tcBorders>
              <w:top w:val="nil"/>
              <w:left w:val="nil"/>
              <w:bottom w:val="nil"/>
              <w:right w:val="nil"/>
            </w:tcBorders>
            <w:shd w:val="clear" w:color="auto" w:fill="auto"/>
            <w:noWrap/>
            <w:vAlign w:val="bottom"/>
            <w:hideMark/>
          </w:tcPr>
          <w:p w:rsidR="00B71A99" w:rsidRPr="00B71A99" w:rsidRDefault="00B71A99" w:rsidP="00B71A99">
            <w:pPr>
              <w:contextualSpacing/>
              <w:jc w:val="right"/>
              <w:rPr>
                <w:color w:val="000000"/>
                <w:sz w:val="18"/>
                <w:szCs w:val="18"/>
              </w:rPr>
            </w:pPr>
            <w:r w:rsidRPr="00B71A99">
              <w:rPr>
                <w:color w:val="000000"/>
                <w:sz w:val="18"/>
                <w:szCs w:val="18"/>
              </w:rPr>
              <w:t xml:space="preserve">«О внесении изменений в решение Совета Зоркальцевского </w:t>
            </w:r>
          </w:p>
        </w:tc>
      </w:tr>
      <w:tr w:rsidR="00B71A99" w:rsidRPr="00B71A99" w:rsidTr="00B71A99">
        <w:trPr>
          <w:trHeight w:val="242"/>
        </w:trPr>
        <w:tc>
          <w:tcPr>
            <w:tcW w:w="10596" w:type="dxa"/>
            <w:gridSpan w:val="9"/>
            <w:tcBorders>
              <w:top w:val="nil"/>
              <w:left w:val="nil"/>
              <w:bottom w:val="nil"/>
              <w:right w:val="nil"/>
            </w:tcBorders>
            <w:shd w:val="clear" w:color="auto" w:fill="auto"/>
            <w:noWrap/>
            <w:vAlign w:val="bottom"/>
            <w:hideMark/>
          </w:tcPr>
          <w:p w:rsidR="00B71A99" w:rsidRPr="00B71A99" w:rsidRDefault="00B71A99" w:rsidP="00B71A99">
            <w:pPr>
              <w:contextualSpacing/>
              <w:jc w:val="right"/>
              <w:rPr>
                <w:color w:val="000000"/>
                <w:sz w:val="18"/>
                <w:szCs w:val="18"/>
              </w:rPr>
            </w:pPr>
            <w:r w:rsidRPr="00B71A99">
              <w:rPr>
                <w:color w:val="000000"/>
                <w:sz w:val="18"/>
                <w:szCs w:val="18"/>
              </w:rPr>
              <w:t>сельского поселения от 21.12.2023 № 15.2</w:t>
            </w:r>
          </w:p>
        </w:tc>
      </w:tr>
      <w:tr w:rsidR="00B71A99" w:rsidRPr="00B71A99" w:rsidTr="00B71A99">
        <w:trPr>
          <w:trHeight w:val="242"/>
        </w:trPr>
        <w:tc>
          <w:tcPr>
            <w:tcW w:w="10596" w:type="dxa"/>
            <w:gridSpan w:val="9"/>
            <w:tcBorders>
              <w:top w:val="nil"/>
              <w:left w:val="nil"/>
              <w:bottom w:val="nil"/>
              <w:right w:val="nil"/>
            </w:tcBorders>
            <w:shd w:val="clear" w:color="auto" w:fill="auto"/>
            <w:noWrap/>
            <w:vAlign w:val="bottom"/>
            <w:hideMark/>
          </w:tcPr>
          <w:p w:rsidR="00B71A99" w:rsidRPr="00B71A99" w:rsidRDefault="00B71A99" w:rsidP="00B71A99">
            <w:pPr>
              <w:contextualSpacing/>
              <w:jc w:val="right"/>
              <w:rPr>
                <w:color w:val="000000"/>
                <w:sz w:val="18"/>
                <w:szCs w:val="18"/>
              </w:rPr>
            </w:pPr>
            <w:r w:rsidRPr="00B71A99">
              <w:rPr>
                <w:color w:val="000000"/>
                <w:sz w:val="18"/>
                <w:szCs w:val="18"/>
              </w:rPr>
              <w:t xml:space="preserve"> « О бюджете Зоркальцевского сельского поселения на 2024 год </w:t>
            </w:r>
          </w:p>
        </w:tc>
      </w:tr>
      <w:tr w:rsidR="00B71A99" w:rsidRPr="00B71A99" w:rsidTr="00B71A99">
        <w:trPr>
          <w:gridAfter w:val="1"/>
          <w:wAfter w:w="7" w:type="dxa"/>
          <w:trHeight w:val="242"/>
        </w:trPr>
        <w:tc>
          <w:tcPr>
            <w:tcW w:w="3970" w:type="dxa"/>
            <w:tcBorders>
              <w:top w:val="nil"/>
              <w:left w:val="nil"/>
              <w:bottom w:val="nil"/>
              <w:right w:val="nil"/>
            </w:tcBorders>
            <w:shd w:val="clear" w:color="auto" w:fill="auto"/>
            <w:noWrap/>
            <w:vAlign w:val="bottom"/>
            <w:hideMark/>
          </w:tcPr>
          <w:p w:rsidR="00B71A99" w:rsidRPr="00B71A99" w:rsidRDefault="00B71A99" w:rsidP="00B71A99">
            <w:pPr>
              <w:contextualSpacing/>
              <w:jc w:val="right"/>
              <w:rPr>
                <w:color w:val="000000"/>
                <w:sz w:val="18"/>
                <w:szCs w:val="18"/>
              </w:rPr>
            </w:pPr>
          </w:p>
        </w:tc>
        <w:tc>
          <w:tcPr>
            <w:tcW w:w="816"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c>
          <w:tcPr>
            <w:tcW w:w="5803" w:type="dxa"/>
            <w:gridSpan w:val="6"/>
            <w:tcBorders>
              <w:top w:val="nil"/>
              <w:left w:val="nil"/>
              <w:bottom w:val="nil"/>
              <w:right w:val="nil"/>
            </w:tcBorders>
            <w:shd w:val="clear" w:color="auto" w:fill="auto"/>
            <w:noWrap/>
            <w:vAlign w:val="bottom"/>
            <w:hideMark/>
          </w:tcPr>
          <w:p w:rsidR="00B71A99" w:rsidRPr="00B71A99" w:rsidRDefault="00B71A99" w:rsidP="00B71A99">
            <w:pPr>
              <w:contextualSpacing/>
              <w:jc w:val="right"/>
              <w:rPr>
                <w:color w:val="000000"/>
                <w:sz w:val="18"/>
                <w:szCs w:val="18"/>
              </w:rPr>
            </w:pPr>
            <w:r w:rsidRPr="00B71A99">
              <w:rPr>
                <w:color w:val="000000"/>
                <w:sz w:val="18"/>
                <w:szCs w:val="18"/>
              </w:rPr>
              <w:t>и плановый период 2025-2026 годов»</w:t>
            </w:r>
          </w:p>
        </w:tc>
      </w:tr>
      <w:tr w:rsidR="00B71A99" w:rsidRPr="00B71A99" w:rsidTr="00B71A99">
        <w:trPr>
          <w:gridAfter w:val="1"/>
          <w:wAfter w:w="7" w:type="dxa"/>
          <w:trHeight w:val="286"/>
        </w:trPr>
        <w:tc>
          <w:tcPr>
            <w:tcW w:w="3970" w:type="dxa"/>
            <w:tcBorders>
              <w:top w:val="nil"/>
              <w:left w:val="nil"/>
              <w:bottom w:val="nil"/>
              <w:right w:val="nil"/>
            </w:tcBorders>
            <w:shd w:val="clear" w:color="auto" w:fill="auto"/>
            <w:noWrap/>
            <w:vAlign w:val="bottom"/>
            <w:hideMark/>
          </w:tcPr>
          <w:p w:rsidR="00B71A99" w:rsidRPr="00B71A99" w:rsidRDefault="00B71A99" w:rsidP="00B71A99">
            <w:pPr>
              <w:contextualSpacing/>
              <w:jc w:val="right"/>
              <w:rPr>
                <w:color w:val="000000"/>
                <w:sz w:val="18"/>
                <w:szCs w:val="18"/>
              </w:rPr>
            </w:pPr>
          </w:p>
        </w:tc>
        <w:tc>
          <w:tcPr>
            <w:tcW w:w="816"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c>
          <w:tcPr>
            <w:tcW w:w="858"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c>
          <w:tcPr>
            <w:tcW w:w="1365"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c>
          <w:tcPr>
            <w:tcW w:w="660"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c>
          <w:tcPr>
            <w:tcW w:w="960"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sz w:val="18"/>
                <w:szCs w:val="18"/>
              </w:rPr>
            </w:pPr>
          </w:p>
        </w:tc>
        <w:tc>
          <w:tcPr>
            <w:tcW w:w="1000"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c>
          <w:tcPr>
            <w:tcW w:w="960"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r>
      <w:tr w:rsidR="00B71A99" w:rsidRPr="00B71A99" w:rsidTr="00B71A99">
        <w:trPr>
          <w:trHeight w:val="242"/>
        </w:trPr>
        <w:tc>
          <w:tcPr>
            <w:tcW w:w="10596" w:type="dxa"/>
            <w:gridSpan w:val="9"/>
            <w:tcBorders>
              <w:top w:val="nil"/>
              <w:left w:val="nil"/>
              <w:bottom w:val="nil"/>
              <w:right w:val="nil"/>
            </w:tcBorders>
            <w:shd w:val="clear" w:color="auto" w:fill="auto"/>
            <w:noWrap/>
            <w:vAlign w:val="bottom"/>
            <w:hideMark/>
          </w:tcPr>
          <w:p w:rsidR="00B71A99" w:rsidRPr="00B71A99" w:rsidRDefault="00B71A99" w:rsidP="00B71A99">
            <w:pPr>
              <w:contextualSpacing/>
              <w:jc w:val="center"/>
              <w:rPr>
                <w:b/>
                <w:bCs/>
                <w:sz w:val="18"/>
                <w:szCs w:val="18"/>
              </w:rPr>
            </w:pPr>
            <w:r w:rsidRPr="00B71A99">
              <w:rPr>
                <w:b/>
                <w:bCs/>
                <w:sz w:val="18"/>
                <w:szCs w:val="18"/>
              </w:rPr>
              <w:t xml:space="preserve">Распределение бюджетных ассигнований по разделам, </w:t>
            </w:r>
          </w:p>
        </w:tc>
      </w:tr>
      <w:tr w:rsidR="00B71A99" w:rsidRPr="00B71A99" w:rsidTr="00B71A99">
        <w:trPr>
          <w:trHeight w:val="242"/>
        </w:trPr>
        <w:tc>
          <w:tcPr>
            <w:tcW w:w="10596" w:type="dxa"/>
            <w:gridSpan w:val="9"/>
            <w:tcBorders>
              <w:top w:val="nil"/>
              <w:left w:val="nil"/>
              <w:bottom w:val="nil"/>
              <w:right w:val="nil"/>
            </w:tcBorders>
            <w:shd w:val="clear" w:color="auto" w:fill="auto"/>
            <w:noWrap/>
            <w:vAlign w:val="bottom"/>
            <w:hideMark/>
          </w:tcPr>
          <w:p w:rsidR="00B71A99" w:rsidRPr="00B71A99" w:rsidRDefault="00B71A99" w:rsidP="00B71A99">
            <w:pPr>
              <w:contextualSpacing/>
              <w:jc w:val="center"/>
              <w:rPr>
                <w:b/>
                <w:bCs/>
                <w:sz w:val="18"/>
                <w:szCs w:val="18"/>
              </w:rPr>
            </w:pPr>
            <w:r w:rsidRPr="00B71A99">
              <w:rPr>
                <w:b/>
                <w:bCs/>
                <w:sz w:val="18"/>
                <w:szCs w:val="18"/>
              </w:rPr>
              <w:t>подразделам, целевым статьям, (группам и подгруппам) видов расходов</w:t>
            </w:r>
          </w:p>
        </w:tc>
      </w:tr>
      <w:tr w:rsidR="00B71A99" w:rsidRPr="00B71A99" w:rsidTr="00B71A99">
        <w:trPr>
          <w:trHeight w:val="242"/>
        </w:trPr>
        <w:tc>
          <w:tcPr>
            <w:tcW w:w="10596" w:type="dxa"/>
            <w:gridSpan w:val="9"/>
            <w:tcBorders>
              <w:top w:val="nil"/>
              <w:left w:val="nil"/>
              <w:bottom w:val="nil"/>
              <w:right w:val="nil"/>
            </w:tcBorders>
            <w:shd w:val="clear" w:color="auto" w:fill="auto"/>
            <w:noWrap/>
            <w:vAlign w:val="bottom"/>
            <w:hideMark/>
          </w:tcPr>
          <w:p w:rsidR="00B71A99" w:rsidRPr="00B71A99" w:rsidRDefault="00B71A99" w:rsidP="00B71A99">
            <w:pPr>
              <w:contextualSpacing/>
              <w:jc w:val="center"/>
              <w:rPr>
                <w:b/>
                <w:bCs/>
                <w:sz w:val="18"/>
                <w:szCs w:val="18"/>
              </w:rPr>
            </w:pPr>
            <w:r w:rsidRPr="00B71A99">
              <w:rPr>
                <w:b/>
                <w:bCs/>
                <w:sz w:val="18"/>
                <w:szCs w:val="18"/>
              </w:rPr>
              <w:t xml:space="preserve"> классификации расходов бюджетов в ведомственной структуре расходов  бюджета  </w:t>
            </w:r>
          </w:p>
        </w:tc>
      </w:tr>
      <w:tr w:rsidR="00B71A99" w:rsidRPr="00B71A99" w:rsidTr="00B71A99">
        <w:trPr>
          <w:trHeight w:val="242"/>
        </w:trPr>
        <w:tc>
          <w:tcPr>
            <w:tcW w:w="10596" w:type="dxa"/>
            <w:gridSpan w:val="9"/>
            <w:tcBorders>
              <w:top w:val="nil"/>
              <w:left w:val="nil"/>
              <w:bottom w:val="nil"/>
              <w:right w:val="nil"/>
            </w:tcBorders>
            <w:shd w:val="clear" w:color="auto" w:fill="auto"/>
            <w:noWrap/>
            <w:vAlign w:val="bottom"/>
            <w:hideMark/>
          </w:tcPr>
          <w:p w:rsidR="00B71A99" w:rsidRPr="00B71A99" w:rsidRDefault="00B71A99" w:rsidP="00B71A99">
            <w:pPr>
              <w:contextualSpacing/>
              <w:jc w:val="center"/>
              <w:rPr>
                <w:b/>
                <w:bCs/>
                <w:sz w:val="18"/>
                <w:szCs w:val="18"/>
              </w:rPr>
            </w:pPr>
            <w:r w:rsidRPr="00B71A99">
              <w:rPr>
                <w:b/>
                <w:bCs/>
                <w:sz w:val="18"/>
                <w:szCs w:val="18"/>
              </w:rPr>
              <w:t>Зоркальцевского сельского поселения</w:t>
            </w:r>
          </w:p>
        </w:tc>
      </w:tr>
      <w:tr w:rsidR="00B71A99" w:rsidRPr="00B71A99" w:rsidTr="00B71A99">
        <w:trPr>
          <w:gridAfter w:val="1"/>
          <w:wAfter w:w="7" w:type="dxa"/>
          <w:trHeight w:val="330"/>
        </w:trPr>
        <w:tc>
          <w:tcPr>
            <w:tcW w:w="3970"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b/>
                <w:bCs/>
                <w:sz w:val="18"/>
                <w:szCs w:val="18"/>
              </w:rPr>
            </w:pPr>
          </w:p>
        </w:tc>
        <w:tc>
          <w:tcPr>
            <w:tcW w:w="816"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sz w:val="18"/>
                <w:szCs w:val="18"/>
              </w:rPr>
            </w:pPr>
          </w:p>
        </w:tc>
        <w:tc>
          <w:tcPr>
            <w:tcW w:w="858"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sz w:val="18"/>
                <w:szCs w:val="18"/>
              </w:rPr>
            </w:pPr>
          </w:p>
        </w:tc>
        <w:tc>
          <w:tcPr>
            <w:tcW w:w="1365"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sz w:val="18"/>
                <w:szCs w:val="18"/>
              </w:rPr>
            </w:pPr>
          </w:p>
        </w:tc>
        <w:tc>
          <w:tcPr>
            <w:tcW w:w="660"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sz w:val="18"/>
                <w:szCs w:val="18"/>
              </w:rPr>
            </w:pPr>
          </w:p>
        </w:tc>
        <w:tc>
          <w:tcPr>
            <w:tcW w:w="960"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sz w:val="18"/>
                <w:szCs w:val="18"/>
              </w:rPr>
            </w:pPr>
          </w:p>
        </w:tc>
        <w:tc>
          <w:tcPr>
            <w:tcW w:w="1000"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sz w:val="18"/>
                <w:szCs w:val="18"/>
              </w:rPr>
            </w:pPr>
          </w:p>
        </w:tc>
        <w:tc>
          <w:tcPr>
            <w:tcW w:w="960"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sz w:val="18"/>
                <w:szCs w:val="18"/>
              </w:rPr>
            </w:pPr>
          </w:p>
        </w:tc>
      </w:tr>
      <w:tr w:rsidR="00B71A99" w:rsidRPr="00B71A99" w:rsidTr="00B71A99">
        <w:trPr>
          <w:gridAfter w:val="1"/>
          <w:wAfter w:w="7" w:type="dxa"/>
          <w:trHeight w:val="286"/>
        </w:trPr>
        <w:tc>
          <w:tcPr>
            <w:tcW w:w="3970"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sz w:val="18"/>
                <w:szCs w:val="18"/>
              </w:rPr>
            </w:pPr>
          </w:p>
        </w:tc>
        <w:tc>
          <w:tcPr>
            <w:tcW w:w="816"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c>
          <w:tcPr>
            <w:tcW w:w="858"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c>
          <w:tcPr>
            <w:tcW w:w="1365"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c>
          <w:tcPr>
            <w:tcW w:w="1620" w:type="dxa"/>
            <w:gridSpan w:val="2"/>
            <w:tcBorders>
              <w:top w:val="nil"/>
              <w:left w:val="nil"/>
              <w:bottom w:val="single" w:sz="4" w:space="0" w:color="auto"/>
              <w:right w:val="nil"/>
            </w:tcBorders>
            <w:shd w:val="clear" w:color="auto" w:fill="auto"/>
            <w:noWrap/>
            <w:vAlign w:val="bottom"/>
            <w:hideMark/>
          </w:tcPr>
          <w:p w:rsidR="00B71A99" w:rsidRPr="00B71A99" w:rsidRDefault="00B71A99" w:rsidP="00B71A99">
            <w:pPr>
              <w:contextualSpacing/>
              <w:jc w:val="center"/>
              <w:rPr>
                <w:sz w:val="18"/>
                <w:szCs w:val="18"/>
              </w:rPr>
            </w:pPr>
            <w:r w:rsidRPr="00B71A99">
              <w:rPr>
                <w:sz w:val="18"/>
                <w:szCs w:val="18"/>
              </w:rPr>
              <w:t>(тыс. руб.)</w:t>
            </w:r>
          </w:p>
        </w:tc>
        <w:tc>
          <w:tcPr>
            <w:tcW w:w="1000" w:type="dxa"/>
            <w:tcBorders>
              <w:top w:val="nil"/>
              <w:left w:val="nil"/>
              <w:bottom w:val="nil"/>
              <w:right w:val="nil"/>
            </w:tcBorders>
            <w:shd w:val="clear" w:color="auto" w:fill="auto"/>
            <w:noWrap/>
            <w:vAlign w:val="bottom"/>
            <w:hideMark/>
          </w:tcPr>
          <w:p w:rsidR="00B71A99" w:rsidRPr="00B71A99" w:rsidRDefault="00B71A99" w:rsidP="00B71A99">
            <w:pPr>
              <w:contextualSpacing/>
              <w:jc w:val="center"/>
              <w:rPr>
                <w:sz w:val="18"/>
                <w:szCs w:val="18"/>
              </w:rPr>
            </w:pPr>
          </w:p>
        </w:tc>
        <w:tc>
          <w:tcPr>
            <w:tcW w:w="960" w:type="dxa"/>
            <w:tcBorders>
              <w:top w:val="nil"/>
              <w:left w:val="nil"/>
              <w:bottom w:val="nil"/>
              <w:right w:val="nil"/>
            </w:tcBorders>
            <w:shd w:val="clear" w:color="auto" w:fill="auto"/>
            <w:noWrap/>
            <w:vAlign w:val="bottom"/>
            <w:hideMark/>
          </w:tcPr>
          <w:p w:rsidR="00B71A99" w:rsidRPr="00B71A99" w:rsidRDefault="00B71A99" w:rsidP="00B71A99">
            <w:pPr>
              <w:contextualSpacing/>
              <w:rPr>
                <w:sz w:val="18"/>
                <w:szCs w:val="18"/>
              </w:rPr>
            </w:pPr>
          </w:p>
        </w:tc>
      </w:tr>
      <w:tr w:rsidR="00B71A99" w:rsidRPr="00B71A99" w:rsidTr="00B71A99">
        <w:trPr>
          <w:gridAfter w:val="1"/>
          <w:wAfter w:w="7" w:type="dxa"/>
          <w:trHeight w:val="57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xml:space="preserve">Наименование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КВСР</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КФСР</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ЦСР</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ВР</w:t>
            </w:r>
          </w:p>
        </w:tc>
        <w:tc>
          <w:tcPr>
            <w:tcW w:w="9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2024 год сумма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2025 год сумма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2026 год сумма</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В С Е Г О</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90730,7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64707,9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65421,5</w:t>
            </w:r>
          </w:p>
        </w:tc>
      </w:tr>
      <w:tr w:rsidR="00B71A99" w:rsidRPr="00B71A99" w:rsidTr="00B71A99">
        <w:trPr>
          <w:gridAfter w:val="1"/>
          <w:wAfter w:w="7" w:type="dxa"/>
          <w:trHeight w:val="286"/>
        </w:trPr>
        <w:tc>
          <w:tcPr>
            <w:tcW w:w="3970" w:type="dxa"/>
            <w:vMerge w:val="restart"/>
            <w:tcBorders>
              <w:top w:val="nil"/>
              <w:left w:val="single" w:sz="4" w:space="0" w:color="auto"/>
              <w:bottom w:val="single" w:sz="4" w:space="0" w:color="000000"/>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Зоркальцевское сельское  поселение</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vMerge w:val="restart"/>
            <w:tcBorders>
              <w:top w:val="nil"/>
              <w:left w:val="single" w:sz="4" w:space="0" w:color="auto"/>
              <w:bottom w:val="single" w:sz="4" w:space="0" w:color="000000"/>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1365" w:type="dxa"/>
            <w:vMerge w:val="restart"/>
            <w:tcBorders>
              <w:top w:val="nil"/>
              <w:left w:val="single" w:sz="4" w:space="0" w:color="auto"/>
              <w:bottom w:val="single" w:sz="4" w:space="0" w:color="000000"/>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90730,7</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64707,9</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65421,5</w:t>
            </w:r>
          </w:p>
        </w:tc>
      </w:tr>
      <w:tr w:rsidR="00B71A99" w:rsidRPr="00B71A99" w:rsidTr="00B71A99">
        <w:trPr>
          <w:gridAfter w:val="1"/>
          <w:wAfter w:w="7" w:type="dxa"/>
          <w:trHeight w:val="286"/>
        </w:trPr>
        <w:tc>
          <w:tcPr>
            <w:tcW w:w="3970" w:type="dxa"/>
            <w:vMerge/>
            <w:tcBorders>
              <w:top w:val="nil"/>
              <w:left w:val="single" w:sz="4" w:space="0" w:color="auto"/>
              <w:bottom w:val="single" w:sz="4" w:space="0" w:color="000000"/>
              <w:right w:val="single" w:sz="4" w:space="0" w:color="auto"/>
            </w:tcBorders>
            <w:vAlign w:val="center"/>
            <w:hideMark/>
          </w:tcPr>
          <w:p w:rsidR="00B71A99" w:rsidRPr="00B71A99" w:rsidRDefault="00B71A99" w:rsidP="00B71A99">
            <w:pPr>
              <w:contextualSpacing/>
              <w:rPr>
                <w:b/>
                <w:bCs/>
                <w:sz w:val="18"/>
                <w:szCs w:val="18"/>
              </w:rPr>
            </w:pPr>
          </w:p>
        </w:tc>
        <w:tc>
          <w:tcPr>
            <w:tcW w:w="816" w:type="dxa"/>
            <w:vMerge/>
            <w:tcBorders>
              <w:top w:val="nil"/>
              <w:left w:val="single" w:sz="4" w:space="0" w:color="auto"/>
              <w:bottom w:val="single" w:sz="4" w:space="0" w:color="000000"/>
              <w:right w:val="single" w:sz="4" w:space="0" w:color="auto"/>
            </w:tcBorders>
            <w:vAlign w:val="center"/>
            <w:hideMark/>
          </w:tcPr>
          <w:p w:rsidR="00B71A99" w:rsidRPr="00B71A99" w:rsidRDefault="00B71A99" w:rsidP="00B71A99">
            <w:pPr>
              <w:contextualSpacing/>
              <w:rPr>
                <w:b/>
                <w:bCs/>
                <w:sz w:val="18"/>
                <w:szCs w:val="18"/>
              </w:rPr>
            </w:pPr>
          </w:p>
        </w:tc>
        <w:tc>
          <w:tcPr>
            <w:tcW w:w="858" w:type="dxa"/>
            <w:vMerge/>
            <w:tcBorders>
              <w:top w:val="nil"/>
              <w:left w:val="single" w:sz="4" w:space="0" w:color="auto"/>
              <w:bottom w:val="single" w:sz="4" w:space="0" w:color="000000"/>
              <w:right w:val="single" w:sz="4" w:space="0" w:color="auto"/>
            </w:tcBorders>
            <w:vAlign w:val="center"/>
            <w:hideMark/>
          </w:tcPr>
          <w:p w:rsidR="00B71A99" w:rsidRPr="00B71A99" w:rsidRDefault="00B71A99" w:rsidP="00B71A99">
            <w:pPr>
              <w:contextualSpacing/>
              <w:rPr>
                <w:b/>
                <w:bCs/>
                <w:sz w:val="18"/>
                <w:szCs w:val="18"/>
              </w:rPr>
            </w:pPr>
          </w:p>
        </w:tc>
        <w:tc>
          <w:tcPr>
            <w:tcW w:w="1365" w:type="dxa"/>
            <w:vMerge/>
            <w:tcBorders>
              <w:top w:val="nil"/>
              <w:left w:val="single" w:sz="4" w:space="0" w:color="auto"/>
              <w:bottom w:val="single" w:sz="4" w:space="0" w:color="000000"/>
              <w:right w:val="single" w:sz="4" w:space="0" w:color="auto"/>
            </w:tcBorders>
            <w:vAlign w:val="center"/>
            <w:hideMark/>
          </w:tcPr>
          <w:p w:rsidR="00B71A99" w:rsidRPr="00B71A99" w:rsidRDefault="00B71A99" w:rsidP="00B71A99">
            <w:pPr>
              <w:contextualSpacing/>
              <w:rPr>
                <w:b/>
                <w:bCs/>
                <w:sz w:val="18"/>
                <w:szCs w:val="18"/>
              </w:rPr>
            </w:pPr>
          </w:p>
        </w:tc>
        <w:tc>
          <w:tcPr>
            <w:tcW w:w="660" w:type="dxa"/>
            <w:vMerge/>
            <w:tcBorders>
              <w:top w:val="nil"/>
              <w:left w:val="single" w:sz="4" w:space="0" w:color="auto"/>
              <w:bottom w:val="single" w:sz="4" w:space="0" w:color="000000"/>
              <w:right w:val="single" w:sz="4" w:space="0" w:color="auto"/>
            </w:tcBorders>
            <w:vAlign w:val="center"/>
            <w:hideMark/>
          </w:tcPr>
          <w:p w:rsidR="00B71A99" w:rsidRPr="00B71A99" w:rsidRDefault="00B71A99" w:rsidP="00B71A99">
            <w:pPr>
              <w:contextualSpacing/>
              <w:rPr>
                <w:b/>
                <w:bCs/>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71A99" w:rsidRPr="00B71A99" w:rsidRDefault="00B71A99" w:rsidP="00B71A99">
            <w:pPr>
              <w:contextualSpacing/>
              <w:rPr>
                <w:b/>
                <w:bCs/>
                <w:sz w:val="18"/>
                <w:szCs w:val="18"/>
              </w:rPr>
            </w:pPr>
          </w:p>
        </w:tc>
        <w:tc>
          <w:tcPr>
            <w:tcW w:w="1000" w:type="dxa"/>
            <w:vMerge/>
            <w:tcBorders>
              <w:top w:val="nil"/>
              <w:left w:val="single" w:sz="4" w:space="0" w:color="auto"/>
              <w:bottom w:val="single" w:sz="4" w:space="0" w:color="000000"/>
              <w:right w:val="single" w:sz="4" w:space="0" w:color="auto"/>
            </w:tcBorders>
            <w:vAlign w:val="center"/>
            <w:hideMark/>
          </w:tcPr>
          <w:p w:rsidR="00B71A99" w:rsidRPr="00B71A99" w:rsidRDefault="00B71A99" w:rsidP="00B71A99">
            <w:pPr>
              <w:contextualSpacing/>
              <w:rPr>
                <w:b/>
                <w:bCs/>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B71A99" w:rsidRPr="00B71A99" w:rsidRDefault="00B71A99" w:rsidP="00B71A99">
            <w:pPr>
              <w:contextualSpacing/>
              <w:rPr>
                <w:b/>
                <w:bCs/>
                <w:sz w:val="18"/>
                <w:szCs w:val="18"/>
              </w:rPr>
            </w:pP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0100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17668,4</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18780,5</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20780,5</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1160,5</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1160,5</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1160,5</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1160,5</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1160,5</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1160,5</w:t>
            </w:r>
          </w:p>
        </w:tc>
      </w:tr>
      <w:tr w:rsidR="00B71A99" w:rsidRPr="00B71A99" w:rsidTr="00B71A99">
        <w:trPr>
          <w:gridAfter w:val="1"/>
          <w:wAfter w:w="7" w:type="dxa"/>
          <w:trHeight w:val="86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1160,5</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1160,5</w:t>
            </w:r>
          </w:p>
        </w:tc>
      </w:tr>
      <w:tr w:rsidR="00B71A99" w:rsidRPr="00B71A99" w:rsidTr="00B71A99">
        <w:trPr>
          <w:gridAfter w:val="1"/>
          <w:wAfter w:w="7" w:type="dxa"/>
          <w:trHeight w:val="139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1160,5</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1160,5</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1160,5</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1160,5</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Иной межбюджетный трансферт на повышение оплаты труда работникам органам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60,5</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13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60,5</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60,5</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97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11112,6</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11107,4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11107,4</w:t>
            </w:r>
          </w:p>
        </w:tc>
      </w:tr>
      <w:tr w:rsidR="00B71A99" w:rsidRPr="00B71A99" w:rsidTr="00B71A99">
        <w:trPr>
          <w:gridAfter w:val="1"/>
          <w:wAfter w:w="7" w:type="dxa"/>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11112,6</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11107,4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11107,4</w:t>
            </w:r>
          </w:p>
        </w:tc>
      </w:tr>
      <w:tr w:rsidR="00B71A99" w:rsidRPr="00B71A99" w:rsidTr="00B71A99">
        <w:trPr>
          <w:gridAfter w:val="1"/>
          <w:wAfter w:w="7" w:type="dxa"/>
          <w:trHeight w:val="64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11112,6</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11107,4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11107,4</w:t>
            </w:r>
          </w:p>
        </w:tc>
      </w:tr>
      <w:tr w:rsidR="00B71A99" w:rsidRPr="00B71A99" w:rsidTr="00B71A99">
        <w:trPr>
          <w:gridAfter w:val="1"/>
          <w:wAfter w:w="7" w:type="dxa"/>
          <w:trHeight w:val="123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6668,7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7367,1</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7367,1</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6668,7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7367,1</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7367,1</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Иной межбюджетный трансферт на повышение оплаты труда работникам органам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698,4</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123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698,4</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698,4</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53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3699,9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3699,9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3699,9</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3699,9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3699,9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3699,9</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40,4</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40,4</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40,4</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40,4</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5,2</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5,2</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9900120940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5,2</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Резервные фонды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0111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300,0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9900000700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jc w:val="both"/>
              <w:rPr>
                <w:sz w:val="18"/>
                <w:szCs w:val="18"/>
              </w:rPr>
            </w:pPr>
            <w:r w:rsidRPr="00B71A99">
              <w:rPr>
                <w:sz w:val="18"/>
                <w:szCs w:val="18"/>
              </w:rPr>
              <w:t>Фонд непредвиденных расходов Администрации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jc w:val="both"/>
              <w:rPr>
                <w:sz w:val="18"/>
                <w:szCs w:val="18"/>
              </w:rPr>
            </w:pPr>
            <w:r w:rsidRPr="00B71A99">
              <w:rPr>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jc w:val="both"/>
              <w:rPr>
                <w:sz w:val="18"/>
                <w:szCs w:val="18"/>
              </w:rPr>
            </w:pPr>
            <w:r w:rsidRPr="00B71A99">
              <w:rPr>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870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82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jc w:val="both"/>
              <w:rPr>
                <w:sz w:val="18"/>
                <w:szCs w:val="18"/>
              </w:rPr>
            </w:pPr>
            <w:r w:rsidRPr="00B71A99">
              <w:rPr>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jc w:val="both"/>
              <w:rPr>
                <w:sz w:val="18"/>
                <w:szCs w:val="18"/>
              </w:rPr>
            </w:pPr>
            <w:r w:rsidRPr="00B71A99">
              <w:rPr>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jc w:val="both"/>
              <w:rPr>
                <w:sz w:val="18"/>
                <w:szCs w:val="18"/>
              </w:rPr>
            </w:pPr>
            <w:r w:rsidRPr="00B71A99">
              <w:rPr>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870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5095,3</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6212,6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8212,6</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5095,3</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6212,6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8212,6</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Реализация государственных функций, связанных с общегосударственным управлением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5095,3</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6212,6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8212,6</w:t>
            </w:r>
          </w:p>
        </w:tc>
      </w:tr>
      <w:tr w:rsidR="00B71A99" w:rsidRPr="00B71A99" w:rsidTr="00B71A99">
        <w:trPr>
          <w:gridAfter w:val="1"/>
          <w:wAfter w:w="7" w:type="dxa"/>
          <w:trHeight w:val="64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lastRenderedPageBreak/>
              <w:t>Оценка недвижимости, признание прав и регулирование отношений по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90,0</w:t>
            </w:r>
          </w:p>
        </w:tc>
      </w:tr>
      <w:tr w:rsidR="00B71A99" w:rsidRPr="00B71A99" w:rsidTr="00B71A99">
        <w:trPr>
          <w:gridAfter w:val="1"/>
          <w:wAfter w:w="7" w:type="dxa"/>
          <w:trHeight w:val="56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90,0</w:t>
            </w:r>
          </w:p>
        </w:tc>
      </w:tr>
      <w:tr w:rsidR="00B71A99" w:rsidRPr="00B71A99" w:rsidTr="00B71A99">
        <w:trPr>
          <w:gridAfter w:val="1"/>
          <w:wAfter w:w="7" w:type="dxa"/>
          <w:trHeight w:val="70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90,0</w:t>
            </w:r>
          </w:p>
        </w:tc>
      </w:tr>
      <w:tr w:rsidR="00B71A99" w:rsidRPr="00B71A99" w:rsidTr="00B71A99">
        <w:trPr>
          <w:gridAfter w:val="1"/>
          <w:wAfter w:w="7" w:type="dxa"/>
          <w:trHeight w:val="4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Выполнение других обязательств государства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5005,3</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4622,6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5022,6</w:t>
            </w:r>
          </w:p>
        </w:tc>
      </w:tr>
      <w:tr w:rsidR="00B71A99" w:rsidRPr="00B71A99" w:rsidTr="00B71A99">
        <w:trPr>
          <w:gridAfter w:val="1"/>
          <w:wAfter w:w="7" w:type="dxa"/>
          <w:trHeight w:val="56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3573,7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3573,7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1431,6</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22,6</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1431,6</w:t>
            </w:r>
          </w:p>
        </w:tc>
        <w:tc>
          <w:tcPr>
            <w:tcW w:w="100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22,6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22,6</w:t>
            </w:r>
          </w:p>
        </w:tc>
      </w:tr>
      <w:tr w:rsidR="00B71A99" w:rsidRPr="00B71A99" w:rsidTr="00B71A99">
        <w:trPr>
          <w:gridAfter w:val="1"/>
          <w:wAfter w:w="7" w:type="dxa"/>
          <w:trHeight w:val="64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Комплекс процессных мероприятий по обеспечению реализации функций и полномочий органов местного сам-управления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9900000150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3100,0</w:t>
            </w:r>
          </w:p>
        </w:tc>
      </w:tr>
      <w:tr w:rsidR="00B71A99" w:rsidRPr="00B71A99" w:rsidTr="00B71A99">
        <w:trPr>
          <w:gridAfter w:val="1"/>
          <w:wAfter w:w="7" w:type="dxa"/>
          <w:trHeight w:val="31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Условно утверждаемые расходы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9900000150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3100,0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9900000150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3100,0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0113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9900000150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870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3100,0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Национальная оборона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0200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437,1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482,0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527,6</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0203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437,1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482,0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527,6</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0203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437,1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482,0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527,6</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0203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437,1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482,0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527,6</w:t>
            </w:r>
          </w:p>
        </w:tc>
      </w:tr>
      <w:tr w:rsidR="00B71A99" w:rsidRPr="00B71A99" w:rsidTr="00B71A99">
        <w:trPr>
          <w:gridAfter w:val="1"/>
          <w:wAfter w:w="7" w:type="dxa"/>
          <w:trHeight w:val="101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0203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390,8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390,8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390,8</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0203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390,8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390,8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390,8</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0203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46,3</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91,2</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136,8</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0203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46,3</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91,2</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136,8</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0300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350,0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400,0</w:t>
            </w:r>
          </w:p>
        </w:tc>
      </w:tr>
      <w:tr w:rsidR="00B71A99" w:rsidRPr="00B71A99" w:rsidTr="00B71A99">
        <w:trPr>
          <w:gridAfter w:val="1"/>
          <w:wAfter w:w="7" w:type="dxa"/>
          <w:trHeight w:val="68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0310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350,0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400,0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0310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Мероприятия по предупреждению и ликвидации последствий чрезвычайных ситуаций и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0310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9900000200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400,0</w:t>
            </w:r>
          </w:p>
        </w:tc>
      </w:tr>
      <w:tr w:rsidR="00B71A99" w:rsidRPr="00B71A99" w:rsidTr="00B71A99">
        <w:trPr>
          <w:gridAfter w:val="1"/>
          <w:wAfter w:w="7" w:type="dxa"/>
          <w:trHeight w:val="50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0310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9900000200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400,0</w:t>
            </w:r>
          </w:p>
        </w:tc>
      </w:tr>
      <w:tr w:rsidR="00B71A99" w:rsidRPr="00B71A99" w:rsidTr="00B71A99">
        <w:trPr>
          <w:gridAfter w:val="1"/>
          <w:wAfter w:w="7" w:type="dxa"/>
          <w:trHeight w:val="64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0310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9900000200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Национальная экономика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0400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i/>
                <w:iCs/>
                <w:sz w:val="18"/>
                <w:szCs w:val="18"/>
              </w:rPr>
            </w:pPr>
            <w:r w:rsidRPr="00B71A99">
              <w:rPr>
                <w:b/>
                <w:bCs/>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10267,7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4264,8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4363,8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0409</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9667,7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3664,8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3763,8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0409</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9667,7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3664,8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3763,8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Дорожное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0409</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9667,7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3664,8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3763,8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Поддержка дорожного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0409</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9667,7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3664,8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3763,8</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Содержание автомобильных дорог в границах населенных пунктов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0409</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9900000411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7267,7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2964,8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3063,8</w:t>
            </w:r>
          </w:p>
        </w:tc>
      </w:tr>
      <w:tr w:rsidR="00B71A99" w:rsidRPr="00B71A99" w:rsidTr="00B71A99">
        <w:trPr>
          <w:gridAfter w:val="1"/>
          <w:wAfter w:w="7" w:type="dxa"/>
          <w:trHeight w:val="70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0409</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9900000411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7267,7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2964,8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3063,8</w:t>
            </w:r>
          </w:p>
        </w:tc>
      </w:tr>
      <w:tr w:rsidR="00B71A99" w:rsidRPr="00B71A99" w:rsidTr="00B71A99">
        <w:trPr>
          <w:gridAfter w:val="1"/>
          <w:wAfter w:w="7" w:type="dxa"/>
          <w:trHeight w:val="68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0409</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9900000411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7267,7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2964,8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3063,8</w:t>
            </w:r>
          </w:p>
        </w:tc>
      </w:tr>
      <w:tr w:rsidR="00B71A99" w:rsidRPr="00B71A99" w:rsidTr="00B71A99">
        <w:trPr>
          <w:gridAfter w:val="1"/>
          <w:wAfter w:w="7" w:type="dxa"/>
          <w:trHeight w:val="70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Капитальный ремонт (ремонт) автомобильных дорог в границах населенных пунктов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0409</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9900000412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2400,0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700,0</w:t>
            </w:r>
          </w:p>
        </w:tc>
      </w:tr>
      <w:tr w:rsidR="00B71A99" w:rsidRPr="00B71A99" w:rsidTr="00B71A99">
        <w:trPr>
          <w:gridAfter w:val="1"/>
          <w:wAfter w:w="7" w:type="dxa"/>
          <w:trHeight w:val="54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0409</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9900000412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2400,0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700,0</w:t>
            </w:r>
          </w:p>
        </w:tc>
      </w:tr>
      <w:tr w:rsidR="00B71A99" w:rsidRPr="00B71A99" w:rsidTr="00B71A99">
        <w:trPr>
          <w:gridAfter w:val="1"/>
          <w:wAfter w:w="7" w:type="dxa"/>
          <w:trHeight w:val="69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0409</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9900000412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2400,0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700,0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0412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600,0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600,0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0412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Мероприятия по землеустройству и землепользованию</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0412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9900000422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r>
      <w:tr w:rsidR="00B71A99" w:rsidRPr="00B71A99" w:rsidTr="00B71A99">
        <w:trPr>
          <w:gridAfter w:val="1"/>
          <w:wAfter w:w="7" w:type="dxa"/>
          <w:trHeight w:val="53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0412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9900000422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0412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9900000422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Жилищно-коммунальное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0500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35985,9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25416,3</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26577,2</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35985,9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25416,3</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26577,2</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Поддержка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35985,9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25416,3</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26577,2</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Жилищное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260,0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550,0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550,0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260,0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550,0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Мероприятия в области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260,0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550,0</w:t>
            </w:r>
          </w:p>
        </w:tc>
      </w:tr>
      <w:tr w:rsidR="00B71A99" w:rsidRPr="00B71A99" w:rsidTr="00B71A99">
        <w:trPr>
          <w:gridAfter w:val="1"/>
          <w:wAfter w:w="7" w:type="dxa"/>
          <w:trHeight w:val="73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Взносы на капитальный ремонт жилых и нежилых помещений в многоквартирных домах, находящихся в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9900000511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r>
      <w:tr w:rsidR="00B71A99" w:rsidRPr="00B71A99" w:rsidTr="00B71A99">
        <w:trPr>
          <w:gridAfter w:val="1"/>
          <w:wAfter w:w="7" w:type="dxa"/>
          <w:trHeight w:val="56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9900000511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9900000511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lastRenderedPageBreak/>
              <w:t>Прочие мероприятия в области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9900000512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4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9900000512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9900000512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Капитальный ремонт (ремонт) муниципального жилищного фонда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9900000513</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9900000513</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9900000513</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19257,2</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8677,4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8527,4</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19257,2</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8677,4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8527,4</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13090,0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8677,4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8527,4</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Капитальный ремонт (ремонт) объектов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9900000521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12162,1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8349,5</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8199,5</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9900000521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12162,1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8349,5</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8199,5</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9900000521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12162,1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8349,5</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8199,5</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Прочие 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9900000522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9900000522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9900000522</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700,0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Разработка проектно-сметной документации на строительство очистных сооружений д. Нелюбино</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9900000527</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227,9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27,9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27,9</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9900000527</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400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227,9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27,9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27,9</w:t>
            </w:r>
          </w:p>
        </w:tc>
      </w:tr>
      <w:tr w:rsidR="00B71A99" w:rsidRPr="00B71A99" w:rsidTr="00B71A99">
        <w:trPr>
          <w:gridAfter w:val="1"/>
          <w:wAfter w:w="7" w:type="dxa"/>
          <w:trHeight w:val="9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Бюджетные инвестиции в объекты государственной собственности федеральным государственным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9900000527</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410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227,9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27,9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27,9</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Капитальный ремонт и (или) ремонт объектов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9900020090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9900020090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217"/>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9900020090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417,2</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417,2</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417,2</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Организация обеспечения надежного теплоснабжения потребителей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9900021140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4600,0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9900021140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4600,0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95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9900021140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810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4600,0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Изготовление схемы газоснабжения д. Березкино Томского района Томской области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9900021180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598"/>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9900021180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550"/>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9900021180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16468,7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16188,9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17499,8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16468,7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16188,9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17499,8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16128,7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16188,9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17499,8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Уличное освещение</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6053,3</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5500,0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6000,0</w:t>
            </w:r>
          </w:p>
        </w:tc>
      </w:tr>
      <w:tr w:rsidR="00B71A99" w:rsidRPr="00B71A99" w:rsidTr="00B71A99">
        <w:trPr>
          <w:gridAfter w:val="1"/>
          <w:wAfter w:w="7" w:type="dxa"/>
          <w:trHeight w:val="5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6052,9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5500,0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6052,9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5500,0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0,4</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0,4</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Организация и содержание мест захоронения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9900000533</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1317,3</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500,0</w:t>
            </w:r>
          </w:p>
        </w:tc>
      </w:tr>
      <w:tr w:rsidR="00B71A99" w:rsidRPr="00B71A99" w:rsidTr="00B71A99">
        <w:trPr>
          <w:gridAfter w:val="1"/>
          <w:wAfter w:w="7" w:type="dxa"/>
          <w:trHeight w:val="6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9900000533</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1317,3</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9900000533</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1317,3</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xml:space="preserve">Прочие мероприятия по благоустройству </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9900000534</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8308,1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10188,9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10999,8</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9900000534</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8308,1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10188,9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10999,8</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9900000534</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8308,1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10188,9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10999,8</w:t>
            </w:r>
          </w:p>
        </w:tc>
      </w:tr>
      <w:tr w:rsidR="00B71A99" w:rsidRPr="00B71A99" w:rsidTr="00B71A99">
        <w:trPr>
          <w:gridAfter w:val="1"/>
          <w:wAfter w:w="7" w:type="dxa"/>
          <w:trHeight w:val="149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lastRenderedPageBreak/>
              <w:t>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части организации благоустройства территории в границах муниципального образования поселения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9900000537</w:t>
            </w:r>
          </w:p>
        </w:tc>
        <w:tc>
          <w:tcPr>
            <w:tcW w:w="6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9900000537</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9900000537</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540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201,1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201,1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201,1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509"/>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Резервные фонды исполнительного органа государственной власти субъекта Российской Федерации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9900200000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color w:val="000000"/>
                <w:sz w:val="18"/>
                <w:szCs w:val="18"/>
              </w:rPr>
            </w:pPr>
            <w:r w:rsidRPr="00B71A99">
              <w:rPr>
                <w:color w:val="000000"/>
                <w:sz w:val="18"/>
                <w:szCs w:val="18"/>
              </w:rPr>
              <w:t>138,9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730"/>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Иной межбюджетный трансферт за счет средств резервного фонда финансирования непредвиденных расходов Администрации Томской области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9900202000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color w:val="000000"/>
                <w:sz w:val="18"/>
                <w:szCs w:val="18"/>
              </w:rPr>
            </w:pPr>
            <w:r w:rsidRPr="00B71A99">
              <w:rPr>
                <w:color w:val="000000"/>
                <w:sz w:val="18"/>
                <w:szCs w:val="18"/>
              </w:rPr>
              <w:t>138,9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600"/>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9900202000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color w:val="000000"/>
                <w:sz w:val="18"/>
                <w:szCs w:val="18"/>
              </w:rPr>
            </w:pPr>
            <w:r w:rsidRPr="00B71A99">
              <w:rPr>
                <w:color w:val="000000"/>
                <w:sz w:val="18"/>
                <w:szCs w:val="18"/>
              </w:rPr>
              <w:t>138,9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695"/>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0503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9900202000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color w:val="000000"/>
                <w:sz w:val="18"/>
                <w:szCs w:val="18"/>
              </w:rPr>
            </w:pPr>
            <w:r w:rsidRPr="00B71A99">
              <w:rPr>
                <w:color w:val="000000"/>
                <w:sz w:val="18"/>
                <w:szCs w:val="18"/>
              </w:rPr>
              <w:t>138,9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Охрана окружающей среды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0600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Другие вопросы в области охраны окружающей среды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0605</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0605</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Ликвидация мест несанкционированного складирования отходов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0605</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9900020320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0605</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9900020320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0605</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9900020320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 xml:space="preserve">Культура, кинематография </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0800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15550,0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9323,6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9323,6</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Культура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15550,0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9323,6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9323,6</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15550,0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9323,6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9323,6</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Учреждения культуры и мероприятия в сфере культуры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9900000800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Расходы на обеспечение деятельности сельских домов культуры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9900000810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9900000810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9900000810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8000,0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Обеспечение развития и укрепления материально-технической базы муниципальных домов культуры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9900020370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501"/>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9900020370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9900020370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51,7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51,7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51,7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968"/>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9900020430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1041,6</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1041,6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1041,6</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9900020430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1041,6</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1041,6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1041,6</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9900020430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1041,6</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1041,6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1041,6</w:t>
            </w:r>
          </w:p>
        </w:tc>
      </w:tr>
      <w:tr w:rsidR="00B71A99" w:rsidRPr="00B71A99" w:rsidTr="00B71A99">
        <w:trPr>
          <w:gridAfter w:val="1"/>
          <w:wAfter w:w="7" w:type="dxa"/>
          <w:trHeight w:val="1170"/>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9900040650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6144,7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620"/>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9900040650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6144,7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hideMark/>
          </w:tcPr>
          <w:p w:rsidR="00B71A99" w:rsidRPr="00B71A99" w:rsidRDefault="00B71A99" w:rsidP="00B71A99">
            <w:pPr>
              <w:contextualSpacing/>
              <w:rPr>
                <w:color w:val="000000"/>
                <w:sz w:val="18"/>
                <w:szCs w:val="18"/>
              </w:rPr>
            </w:pPr>
            <w:r w:rsidRPr="00B71A99">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color w:val="000000"/>
                <w:sz w:val="18"/>
                <w:szCs w:val="18"/>
              </w:rPr>
            </w:pPr>
            <w:r w:rsidRPr="00B71A99">
              <w:rPr>
                <w:color w:val="000000"/>
                <w:sz w:val="18"/>
                <w:szCs w:val="18"/>
              </w:rPr>
              <w:t>9900040650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6144,7</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96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9900040660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282,0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282,0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282,0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9900040660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282,0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282,0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282,0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0801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9900040660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282,0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282,0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282,0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Социальная политика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1000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2409,0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4818,0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2409,0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Охрана семьи и детства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1004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i/>
                <w:iCs/>
                <w:sz w:val="18"/>
                <w:szCs w:val="18"/>
              </w:rPr>
            </w:pPr>
            <w:r w:rsidRPr="00B71A99">
              <w:rPr>
                <w:i/>
                <w:iCs/>
                <w:sz w:val="18"/>
                <w:szCs w:val="18"/>
              </w:rPr>
              <w:t>2409,0</w:t>
            </w:r>
          </w:p>
        </w:tc>
        <w:tc>
          <w:tcPr>
            <w:tcW w:w="100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i/>
                <w:iCs/>
                <w:sz w:val="18"/>
                <w:szCs w:val="18"/>
              </w:rPr>
            </w:pPr>
            <w:r w:rsidRPr="00B71A99">
              <w:rPr>
                <w:i/>
                <w:iCs/>
                <w:sz w:val="18"/>
                <w:szCs w:val="18"/>
              </w:rPr>
              <w:t>4818,0</w:t>
            </w:r>
          </w:p>
        </w:tc>
        <w:tc>
          <w:tcPr>
            <w:tcW w:w="9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i/>
                <w:iCs/>
                <w:sz w:val="18"/>
                <w:szCs w:val="18"/>
              </w:rPr>
            </w:pPr>
            <w:r w:rsidRPr="00B71A99">
              <w:rPr>
                <w:i/>
                <w:iCs/>
                <w:sz w:val="18"/>
                <w:szCs w:val="18"/>
              </w:rPr>
              <w:t>2409,0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2409,0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4818,0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2409,0</w:t>
            </w:r>
          </w:p>
        </w:tc>
      </w:tr>
      <w:tr w:rsidR="00B71A99" w:rsidRPr="00B71A99" w:rsidTr="00B71A99">
        <w:trPr>
          <w:gridAfter w:val="1"/>
          <w:wAfter w:w="7" w:type="dxa"/>
          <w:trHeight w:val="79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99000А0820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684,9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3187,6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1310,1</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99000А0820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400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684,9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3187,6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1310,1</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Бюджетные инвестиции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99000А0820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410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684,9</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3187,6</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1310,1</w:t>
            </w:r>
          </w:p>
        </w:tc>
      </w:tr>
      <w:tr w:rsidR="00B71A99" w:rsidRPr="00B71A99" w:rsidTr="00B71A99">
        <w:trPr>
          <w:gridAfter w:val="1"/>
          <w:wAfter w:w="7" w:type="dxa"/>
          <w:trHeight w:val="142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99000R0820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1724,1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1630,4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1098,9</w:t>
            </w:r>
          </w:p>
        </w:tc>
      </w:tr>
      <w:tr w:rsidR="00B71A99" w:rsidRPr="00B71A99" w:rsidTr="00B71A99">
        <w:trPr>
          <w:gridAfter w:val="1"/>
          <w:wAfter w:w="7" w:type="dxa"/>
          <w:trHeight w:val="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xml:space="preserve">Капитальные вложения в объекты государственной (муниципальной) </w:t>
            </w:r>
            <w:r w:rsidRPr="00B71A99">
              <w:rPr>
                <w:sz w:val="18"/>
                <w:szCs w:val="18"/>
              </w:rPr>
              <w:lastRenderedPageBreak/>
              <w:t>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lastRenderedPageBreak/>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99000R0820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400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1724,1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1630,4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1098,9</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lastRenderedPageBreak/>
              <w:t>Бюджетные инвестиции</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1004</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99000R0820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410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1724,1</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1630,4</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1098,9</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Физическая культура и спорт</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1100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1629,8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1039,8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1039,8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Физическая культура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1101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439,8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439,8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439,8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proofErr w:type="spellStart"/>
            <w:r w:rsidRPr="00B71A99">
              <w:rPr>
                <w:sz w:val="18"/>
                <w:szCs w:val="18"/>
              </w:rPr>
              <w:t>Софинансирование</w:t>
            </w:r>
            <w:proofErr w:type="spellEnd"/>
            <w:r w:rsidRPr="00B71A99">
              <w:rPr>
                <w:sz w:val="18"/>
                <w:szCs w:val="18"/>
              </w:rPr>
              <w:t xml:space="preserve">  на 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990P5S0008</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990P5S0008</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990P5S0008</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30,0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990P540008</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409,8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409,8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409,8</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990P540008</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409,8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409,8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409,8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1101</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990P540008</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409,8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409,8</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409,8</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Массовый спорт</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1102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1190,0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600,0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1190,0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Мероприятия в области спорта и физической культуры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9900000910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1190,0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9900000910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1190,0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600,0</w:t>
            </w:r>
          </w:p>
        </w:tc>
      </w:tr>
      <w:tr w:rsidR="00B71A99" w:rsidRPr="00B71A99" w:rsidTr="00B71A99">
        <w:trPr>
          <w:gridAfter w:val="1"/>
          <w:wAfter w:w="7" w:type="dxa"/>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1102</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9900000910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right"/>
              <w:rPr>
                <w:sz w:val="18"/>
                <w:szCs w:val="18"/>
              </w:rPr>
            </w:pPr>
            <w:r w:rsidRPr="00B71A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1190,0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center"/>
              <w:rPr>
                <w:sz w:val="18"/>
                <w:szCs w:val="18"/>
              </w:rPr>
            </w:pPr>
            <w:r w:rsidRPr="00B71A99">
              <w:rPr>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center"/>
              <w:rPr>
                <w:sz w:val="18"/>
                <w:szCs w:val="18"/>
              </w:rPr>
            </w:pPr>
            <w:r w:rsidRPr="00B71A99">
              <w:rPr>
                <w:sz w:val="18"/>
                <w:szCs w:val="18"/>
              </w:rPr>
              <w:t>600,0</w:t>
            </w:r>
          </w:p>
        </w:tc>
      </w:tr>
      <w:tr w:rsidR="00B71A99" w:rsidRPr="00B71A99" w:rsidTr="00B71A99">
        <w:trPr>
          <w:gridAfter w:val="1"/>
          <w:wAfter w:w="7" w:type="dxa"/>
          <w:trHeight w:val="9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b/>
                <w:bCs/>
                <w:sz w:val="18"/>
                <w:szCs w:val="18"/>
              </w:rPr>
            </w:pPr>
            <w:r w:rsidRPr="00B71A99">
              <w:rPr>
                <w:b/>
                <w:bCs/>
                <w:sz w:val="18"/>
                <w:szCs w:val="18"/>
              </w:rPr>
              <w:t>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1400</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b/>
                <w:bCs/>
                <w:sz w:val="18"/>
                <w:szCs w:val="18"/>
              </w:rPr>
            </w:pPr>
            <w:r w:rsidRPr="00B71A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482,8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232,9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b/>
                <w:bCs/>
                <w:sz w:val="18"/>
                <w:szCs w:val="18"/>
              </w:rPr>
            </w:pPr>
            <w:r w:rsidRPr="00B71A99">
              <w:rPr>
                <w:b/>
                <w:bCs/>
                <w:sz w:val="18"/>
                <w:szCs w:val="18"/>
              </w:rPr>
              <w:t>0,0</w:t>
            </w:r>
          </w:p>
        </w:tc>
      </w:tr>
      <w:tr w:rsidR="00B71A99" w:rsidRPr="00B71A99" w:rsidTr="00B71A99">
        <w:trPr>
          <w:gridAfter w:val="1"/>
          <w:wAfter w:w="7" w:type="dxa"/>
          <w:trHeight w:val="8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i/>
                <w:iCs/>
                <w:sz w:val="18"/>
                <w:szCs w:val="18"/>
              </w:rPr>
            </w:pPr>
            <w:r w:rsidRPr="00B71A99">
              <w:rPr>
                <w:i/>
                <w:iCs/>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1403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i/>
                <w:iCs/>
                <w:sz w:val="18"/>
                <w:szCs w:val="18"/>
              </w:rPr>
            </w:pPr>
            <w:r w:rsidRPr="00B71A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482,8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232,9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i/>
                <w:iCs/>
                <w:sz w:val="18"/>
                <w:szCs w:val="18"/>
              </w:rPr>
            </w:pPr>
            <w:r w:rsidRPr="00B71A99">
              <w:rPr>
                <w:i/>
                <w:iCs/>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482,8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232,9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57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Прочие межбюджетные трансферты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9900000600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482,8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232,9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811"/>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Межбюджетные трансферты бюджетам муниципальных районов из бюджетов поселений на осуществление части полномочий, исполняемым Управлением ЖКХ</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9900000610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227,0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227,0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9900000610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227,0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227,0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9900000610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540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227,0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227,0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802"/>
        </w:trPr>
        <w:tc>
          <w:tcPr>
            <w:tcW w:w="3970" w:type="dxa"/>
            <w:tcBorders>
              <w:top w:val="nil"/>
              <w:left w:val="nil"/>
              <w:bottom w:val="nil"/>
              <w:right w:val="nil"/>
            </w:tcBorders>
            <w:shd w:val="clear" w:color="auto" w:fill="auto"/>
            <w:vAlign w:val="center"/>
            <w:hideMark/>
          </w:tcPr>
          <w:p w:rsidR="00B71A99" w:rsidRPr="00B71A99" w:rsidRDefault="00B71A99" w:rsidP="00B71A99">
            <w:pPr>
              <w:contextualSpacing/>
              <w:rPr>
                <w:sz w:val="18"/>
                <w:szCs w:val="18"/>
              </w:rPr>
            </w:pPr>
            <w:r w:rsidRPr="00B71A99">
              <w:rPr>
                <w:sz w:val="18"/>
                <w:szCs w:val="18"/>
              </w:rPr>
              <w:t>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9900000630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286"/>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9900000630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9900000630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540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 </w:t>
            </w:r>
          </w:p>
        </w:tc>
      </w:tr>
      <w:tr w:rsidR="00B71A99" w:rsidRPr="00B71A99" w:rsidTr="00B71A99">
        <w:trPr>
          <w:gridAfter w:val="1"/>
          <w:wAfter w:w="7" w:type="dxa"/>
          <w:trHeight w:val="92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lastRenderedPageBreak/>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16"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center"/>
              <w:rPr>
                <w:sz w:val="18"/>
                <w:szCs w:val="18"/>
              </w:rPr>
            </w:pPr>
            <w:r w:rsidRPr="00B71A99">
              <w:rPr>
                <w:sz w:val="18"/>
                <w:szCs w:val="18"/>
              </w:rPr>
              <w:t>9900000650</w:t>
            </w:r>
          </w:p>
        </w:tc>
        <w:tc>
          <w:tcPr>
            <w:tcW w:w="6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center"/>
              <w:rPr>
                <w:sz w:val="18"/>
                <w:szCs w:val="18"/>
              </w:rPr>
            </w:pPr>
            <w:r w:rsidRPr="00B71A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9900000650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r w:rsidR="00B71A99" w:rsidRPr="00B71A99" w:rsidTr="00B71A99">
        <w:trPr>
          <w:gridAfter w:val="1"/>
          <w:wAfter w:w="7" w:type="dxa"/>
          <w:trHeight w:val="28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B71A99" w:rsidRPr="00B71A99" w:rsidRDefault="00B71A99" w:rsidP="00B71A99">
            <w:pPr>
              <w:contextualSpacing/>
              <w:rPr>
                <w:sz w:val="18"/>
                <w:szCs w:val="18"/>
              </w:rPr>
            </w:pPr>
            <w:r w:rsidRPr="00B71A99">
              <w:rPr>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1403</w:t>
            </w:r>
          </w:p>
        </w:tc>
        <w:tc>
          <w:tcPr>
            <w:tcW w:w="1365"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9900000650</w:t>
            </w:r>
          </w:p>
        </w:tc>
        <w:tc>
          <w:tcPr>
            <w:tcW w:w="660" w:type="dxa"/>
            <w:tcBorders>
              <w:top w:val="nil"/>
              <w:left w:val="nil"/>
              <w:bottom w:val="single" w:sz="4" w:space="0" w:color="auto"/>
              <w:right w:val="single" w:sz="4" w:space="0" w:color="auto"/>
            </w:tcBorders>
            <w:shd w:val="clear" w:color="auto" w:fill="auto"/>
            <w:vAlign w:val="center"/>
            <w:hideMark/>
          </w:tcPr>
          <w:p w:rsidR="00B71A99" w:rsidRPr="00B71A99" w:rsidRDefault="00B71A99" w:rsidP="00B71A99">
            <w:pPr>
              <w:contextualSpacing/>
              <w:jc w:val="center"/>
              <w:rPr>
                <w:sz w:val="18"/>
                <w:szCs w:val="18"/>
              </w:rPr>
            </w:pPr>
            <w:r w:rsidRPr="00B71A99">
              <w:rPr>
                <w:sz w:val="18"/>
                <w:szCs w:val="18"/>
              </w:rPr>
              <w:t>540</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5,8</w:t>
            </w:r>
          </w:p>
        </w:tc>
        <w:tc>
          <w:tcPr>
            <w:tcW w:w="100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5,9</w:t>
            </w:r>
          </w:p>
        </w:tc>
        <w:tc>
          <w:tcPr>
            <w:tcW w:w="960" w:type="dxa"/>
            <w:tcBorders>
              <w:top w:val="nil"/>
              <w:left w:val="nil"/>
              <w:bottom w:val="single" w:sz="4" w:space="0" w:color="auto"/>
              <w:right w:val="single" w:sz="4" w:space="0" w:color="auto"/>
            </w:tcBorders>
            <w:shd w:val="clear" w:color="auto" w:fill="auto"/>
            <w:noWrap/>
            <w:vAlign w:val="center"/>
            <w:hideMark/>
          </w:tcPr>
          <w:p w:rsidR="00B71A99" w:rsidRPr="00B71A99" w:rsidRDefault="00B71A99" w:rsidP="00B71A99">
            <w:pPr>
              <w:contextualSpacing/>
              <w:jc w:val="right"/>
              <w:rPr>
                <w:sz w:val="18"/>
                <w:szCs w:val="18"/>
              </w:rPr>
            </w:pPr>
            <w:r w:rsidRPr="00B71A99">
              <w:rPr>
                <w:sz w:val="18"/>
                <w:szCs w:val="18"/>
              </w:rPr>
              <w:t>0,0</w:t>
            </w:r>
          </w:p>
        </w:tc>
      </w:tr>
    </w:tbl>
    <w:p w:rsidR="00B71A99" w:rsidRPr="00B71A99" w:rsidRDefault="00B71A99" w:rsidP="00B71A99">
      <w:pPr>
        <w:tabs>
          <w:tab w:val="left" w:pos="8246"/>
        </w:tabs>
        <w:contextualSpacing/>
        <w:rPr>
          <w:sz w:val="18"/>
          <w:szCs w:val="18"/>
        </w:rPr>
      </w:pPr>
    </w:p>
    <w:p w:rsidR="00B71A99" w:rsidRPr="00B71A99" w:rsidRDefault="00B71A99" w:rsidP="00B71A99">
      <w:pPr>
        <w:tabs>
          <w:tab w:val="left" w:pos="8246"/>
        </w:tabs>
        <w:contextualSpacing/>
        <w:rPr>
          <w:sz w:val="18"/>
          <w:szCs w:val="18"/>
        </w:rPr>
      </w:pPr>
    </w:p>
    <w:p w:rsidR="00B71A99" w:rsidRPr="00B71A99" w:rsidRDefault="00B71A99" w:rsidP="00B71A99">
      <w:pPr>
        <w:tabs>
          <w:tab w:val="left" w:pos="8246"/>
        </w:tabs>
        <w:contextualSpacing/>
        <w:rPr>
          <w:sz w:val="18"/>
          <w:szCs w:val="18"/>
        </w:rPr>
      </w:pPr>
    </w:p>
    <w:p w:rsidR="00B71A99" w:rsidRPr="00B71A99" w:rsidRDefault="00B71A99" w:rsidP="00B71A99">
      <w:pPr>
        <w:tabs>
          <w:tab w:val="left" w:pos="8246"/>
        </w:tabs>
        <w:contextualSpacing/>
        <w:rPr>
          <w:sz w:val="18"/>
          <w:szCs w:val="18"/>
        </w:rPr>
      </w:pPr>
    </w:p>
    <w:p w:rsidR="00B71A99" w:rsidRPr="00B71A99" w:rsidRDefault="00B71A99" w:rsidP="00B71A99">
      <w:pPr>
        <w:tabs>
          <w:tab w:val="left" w:pos="8246"/>
        </w:tabs>
        <w:contextualSpacing/>
        <w:jc w:val="right"/>
        <w:rPr>
          <w:i/>
          <w:sz w:val="18"/>
          <w:szCs w:val="18"/>
        </w:rPr>
      </w:pPr>
      <w:r w:rsidRPr="00B71A99">
        <w:rPr>
          <w:sz w:val="18"/>
          <w:szCs w:val="18"/>
        </w:rPr>
        <w:t xml:space="preserve">                                                                                                                                                   </w:t>
      </w:r>
      <w:r w:rsidRPr="00B71A99">
        <w:rPr>
          <w:i/>
          <w:sz w:val="18"/>
          <w:szCs w:val="18"/>
        </w:rPr>
        <w:t>Приложение № 2</w:t>
      </w:r>
    </w:p>
    <w:p w:rsidR="00B71A99" w:rsidRPr="00B71A99" w:rsidRDefault="00B71A99" w:rsidP="00B71A99">
      <w:pPr>
        <w:pStyle w:val="11"/>
        <w:contextualSpacing/>
        <w:jc w:val="right"/>
        <w:rPr>
          <w:i/>
          <w:sz w:val="18"/>
          <w:szCs w:val="18"/>
        </w:rPr>
      </w:pPr>
      <w:r w:rsidRPr="00B71A99">
        <w:rPr>
          <w:i/>
          <w:sz w:val="18"/>
          <w:szCs w:val="18"/>
        </w:rPr>
        <w:t xml:space="preserve">к Решению Совета Зоркальцевского сельского поселения </w:t>
      </w:r>
    </w:p>
    <w:p w:rsidR="00B71A99" w:rsidRPr="00B71A99" w:rsidRDefault="00B71A99" w:rsidP="00B71A99">
      <w:pPr>
        <w:ind w:firstLine="720"/>
        <w:contextualSpacing/>
        <w:jc w:val="right"/>
        <w:rPr>
          <w:i/>
          <w:sz w:val="18"/>
          <w:szCs w:val="18"/>
        </w:rPr>
      </w:pPr>
      <w:r w:rsidRPr="00B71A99">
        <w:rPr>
          <w:i/>
          <w:sz w:val="18"/>
          <w:szCs w:val="18"/>
        </w:rPr>
        <w:tab/>
        <w:t xml:space="preserve">                                                                                                        от 29.08.2024 № 27.1</w:t>
      </w:r>
    </w:p>
    <w:p w:rsidR="00B71A99" w:rsidRPr="00B71A99" w:rsidRDefault="00B71A99" w:rsidP="00B71A99">
      <w:pPr>
        <w:ind w:firstLine="720"/>
        <w:contextualSpacing/>
        <w:jc w:val="right"/>
        <w:rPr>
          <w:i/>
          <w:sz w:val="18"/>
          <w:szCs w:val="18"/>
        </w:rPr>
      </w:pPr>
      <w:r w:rsidRPr="00B71A99">
        <w:rPr>
          <w:i/>
          <w:sz w:val="18"/>
          <w:szCs w:val="18"/>
        </w:rPr>
        <w:t xml:space="preserve">«О внесении изменений в решение Совета Зоркальцевского </w:t>
      </w:r>
    </w:p>
    <w:p w:rsidR="00B71A99" w:rsidRPr="00B71A99" w:rsidRDefault="00B71A99" w:rsidP="00B71A99">
      <w:pPr>
        <w:ind w:firstLine="720"/>
        <w:contextualSpacing/>
        <w:jc w:val="right"/>
        <w:rPr>
          <w:i/>
          <w:sz w:val="18"/>
          <w:szCs w:val="18"/>
        </w:rPr>
      </w:pPr>
      <w:r w:rsidRPr="00B71A99">
        <w:rPr>
          <w:i/>
          <w:sz w:val="18"/>
          <w:szCs w:val="18"/>
        </w:rPr>
        <w:t>сельского поселения от 21.12.2023 № 15.2</w:t>
      </w:r>
    </w:p>
    <w:p w:rsidR="00B71A99" w:rsidRPr="00B71A99" w:rsidRDefault="00B71A99" w:rsidP="00B71A99">
      <w:pPr>
        <w:ind w:firstLine="720"/>
        <w:contextualSpacing/>
        <w:jc w:val="right"/>
        <w:rPr>
          <w:i/>
          <w:sz w:val="18"/>
          <w:szCs w:val="18"/>
        </w:rPr>
      </w:pPr>
      <w:r w:rsidRPr="00B71A99">
        <w:rPr>
          <w:i/>
          <w:sz w:val="18"/>
          <w:szCs w:val="18"/>
        </w:rPr>
        <w:t xml:space="preserve"> «Об утверждении бюджета </w:t>
      </w:r>
    </w:p>
    <w:p w:rsidR="00B71A99" w:rsidRPr="00B71A99" w:rsidRDefault="00B71A99" w:rsidP="00B71A99">
      <w:pPr>
        <w:ind w:firstLine="720"/>
        <w:contextualSpacing/>
        <w:jc w:val="right"/>
        <w:rPr>
          <w:i/>
          <w:sz w:val="18"/>
          <w:szCs w:val="18"/>
        </w:rPr>
      </w:pPr>
      <w:r w:rsidRPr="00B71A99">
        <w:rPr>
          <w:i/>
          <w:sz w:val="18"/>
          <w:szCs w:val="18"/>
        </w:rPr>
        <w:t xml:space="preserve">Зоркальцевского сельского поселения </w:t>
      </w:r>
    </w:p>
    <w:p w:rsidR="00B71A99" w:rsidRPr="00B71A99" w:rsidRDefault="00B71A99" w:rsidP="00B71A99">
      <w:pPr>
        <w:ind w:firstLine="720"/>
        <w:contextualSpacing/>
        <w:jc w:val="right"/>
        <w:rPr>
          <w:i/>
          <w:sz w:val="18"/>
          <w:szCs w:val="18"/>
        </w:rPr>
      </w:pPr>
      <w:r w:rsidRPr="00B71A99">
        <w:rPr>
          <w:i/>
          <w:sz w:val="18"/>
          <w:szCs w:val="18"/>
        </w:rPr>
        <w:t>на 2024год и плановый период 2025-2026 годов»</w:t>
      </w:r>
    </w:p>
    <w:p w:rsidR="00B71A99" w:rsidRPr="00B71A99" w:rsidRDefault="00B71A99" w:rsidP="00B71A99">
      <w:pPr>
        <w:ind w:firstLine="720"/>
        <w:contextualSpacing/>
        <w:jc w:val="right"/>
        <w:rPr>
          <w:sz w:val="18"/>
          <w:szCs w:val="18"/>
          <w:highlight w:val="yellow"/>
        </w:rPr>
      </w:pPr>
    </w:p>
    <w:p w:rsidR="00B71A99" w:rsidRPr="00B71A99" w:rsidRDefault="00B71A99" w:rsidP="00B71A99">
      <w:pPr>
        <w:ind w:firstLine="720"/>
        <w:contextualSpacing/>
        <w:jc w:val="right"/>
        <w:rPr>
          <w:sz w:val="18"/>
          <w:szCs w:val="18"/>
          <w:highlight w:val="yellow"/>
        </w:rPr>
      </w:pPr>
    </w:p>
    <w:p w:rsidR="00B71A99" w:rsidRPr="00B71A99" w:rsidRDefault="00B71A99" w:rsidP="00B71A99">
      <w:pPr>
        <w:contextualSpacing/>
        <w:jc w:val="center"/>
        <w:rPr>
          <w:b/>
          <w:sz w:val="18"/>
          <w:szCs w:val="18"/>
        </w:rPr>
      </w:pPr>
      <w:r w:rsidRPr="00B71A99">
        <w:rPr>
          <w:b/>
          <w:sz w:val="18"/>
          <w:szCs w:val="18"/>
        </w:rPr>
        <w:t xml:space="preserve">Объем межбюджетных трансфертов, получаемых </w:t>
      </w:r>
    </w:p>
    <w:p w:rsidR="00B71A99" w:rsidRPr="00B71A99" w:rsidRDefault="00B71A99" w:rsidP="00B71A99">
      <w:pPr>
        <w:contextualSpacing/>
        <w:jc w:val="center"/>
        <w:rPr>
          <w:b/>
          <w:sz w:val="18"/>
          <w:szCs w:val="18"/>
        </w:rPr>
      </w:pPr>
      <w:r w:rsidRPr="00B71A99">
        <w:rPr>
          <w:b/>
          <w:sz w:val="18"/>
          <w:szCs w:val="18"/>
        </w:rPr>
        <w:t xml:space="preserve"> бюджетом Зоркальцевского сельского поселения</w:t>
      </w:r>
      <w:r w:rsidRPr="00B71A99">
        <w:rPr>
          <w:sz w:val="18"/>
          <w:szCs w:val="18"/>
        </w:rPr>
        <w:t xml:space="preserve"> </w:t>
      </w:r>
      <w:r w:rsidRPr="00B71A99">
        <w:rPr>
          <w:b/>
          <w:sz w:val="18"/>
          <w:szCs w:val="18"/>
        </w:rPr>
        <w:t xml:space="preserve">из бюджета Томского района </w:t>
      </w:r>
    </w:p>
    <w:p w:rsidR="00B71A99" w:rsidRPr="00B71A99" w:rsidRDefault="00B71A99" w:rsidP="00B71A99">
      <w:pPr>
        <w:pStyle w:val="11"/>
        <w:tabs>
          <w:tab w:val="left" w:pos="5940"/>
          <w:tab w:val="right" w:pos="10205"/>
        </w:tabs>
        <w:contextualSpacing/>
        <w:rPr>
          <w:i/>
          <w:sz w:val="18"/>
          <w:szCs w:val="18"/>
        </w:rPr>
      </w:pPr>
    </w:p>
    <w:tbl>
      <w:tblPr>
        <w:tblW w:w="104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79"/>
        <w:gridCol w:w="1275"/>
        <w:gridCol w:w="1418"/>
        <w:gridCol w:w="1418"/>
      </w:tblGrid>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center"/>
              <w:rPr>
                <w:b/>
                <w:bCs/>
                <w:color w:val="000000"/>
                <w:sz w:val="18"/>
                <w:szCs w:val="18"/>
              </w:rPr>
            </w:pPr>
            <w:r w:rsidRPr="00B71A99">
              <w:rPr>
                <w:b/>
                <w:bCs/>
                <w:color w:val="000000"/>
                <w:sz w:val="18"/>
                <w:szCs w:val="18"/>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center"/>
              <w:rPr>
                <w:b/>
                <w:bCs/>
                <w:color w:val="000000"/>
                <w:sz w:val="18"/>
                <w:szCs w:val="18"/>
              </w:rPr>
            </w:pPr>
            <w:r w:rsidRPr="00B71A99">
              <w:rPr>
                <w:b/>
                <w:bCs/>
                <w:color w:val="000000"/>
                <w:sz w:val="18"/>
                <w:szCs w:val="18"/>
              </w:rPr>
              <w:t>Бюджет на 2024 год</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center"/>
              <w:rPr>
                <w:b/>
                <w:bCs/>
                <w:color w:val="000000"/>
                <w:sz w:val="18"/>
                <w:szCs w:val="18"/>
              </w:rPr>
            </w:pPr>
            <w:r w:rsidRPr="00B71A99">
              <w:rPr>
                <w:b/>
                <w:bCs/>
                <w:color w:val="000000"/>
                <w:sz w:val="18"/>
                <w:szCs w:val="18"/>
              </w:rPr>
              <w:t>Бюджет на 2025 год</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center"/>
              <w:rPr>
                <w:b/>
                <w:bCs/>
                <w:color w:val="000000"/>
                <w:sz w:val="18"/>
                <w:szCs w:val="18"/>
              </w:rPr>
            </w:pPr>
            <w:r w:rsidRPr="00B71A99">
              <w:rPr>
                <w:b/>
                <w:bCs/>
                <w:color w:val="000000"/>
                <w:sz w:val="18"/>
                <w:szCs w:val="18"/>
              </w:rPr>
              <w:t>Бюджет на 2026 год</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jc w:val="center"/>
              <w:rPr>
                <w:bCs/>
                <w:color w:val="000000"/>
                <w:sz w:val="18"/>
                <w:szCs w:val="18"/>
              </w:rPr>
            </w:pPr>
            <w:r w:rsidRPr="00B71A99">
              <w:rPr>
                <w:bCs/>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jc w:val="center"/>
              <w:rPr>
                <w:bCs/>
                <w:color w:val="000000"/>
                <w:sz w:val="18"/>
                <w:szCs w:val="18"/>
              </w:rPr>
            </w:pPr>
            <w:r w:rsidRPr="00B71A99">
              <w:rPr>
                <w:bCs/>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jc w:val="center"/>
              <w:rPr>
                <w:bCs/>
                <w:color w:val="000000"/>
                <w:sz w:val="18"/>
                <w:szCs w:val="18"/>
              </w:rPr>
            </w:pPr>
            <w:r w:rsidRPr="00B71A99">
              <w:rPr>
                <w:bCs/>
                <w:color w:val="000000"/>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jc w:val="center"/>
              <w:rPr>
                <w:bCs/>
                <w:color w:val="000000"/>
                <w:sz w:val="18"/>
                <w:szCs w:val="18"/>
              </w:rPr>
            </w:pPr>
            <w:r w:rsidRPr="00B71A99">
              <w:rPr>
                <w:bCs/>
                <w:color w:val="000000"/>
                <w:sz w:val="18"/>
                <w:szCs w:val="18"/>
              </w:rPr>
              <w:t>4</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bCs/>
                <w:color w:val="000000"/>
                <w:sz w:val="18"/>
                <w:szCs w:val="18"/>
              </w:rPr>
            </w:pPr>
            <w:r w:rsidRPr="00B71A99">
              <w:rPr>
                <w:b/>
                <w:bCs/>
                <w:color w:val="000000"/>
                <w:sz w:val="18"/>
                <w:szCs w:val="18"/>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30905,6</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13 911,8</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11 604,6</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b/>
                <w:bCs/>
                <w:color w:val="000000"/>
                <w:sz w:val="18"/>
                <w:szCs w:val="18"/>
              </w:rPr>
            </w:pPr>
            <w:r w:rsidRPr="00B71A99">
              <w:rPr>
                <w:b/>
                <w:bCs/>
                <w:color w:val="000000"/>
                <w:sz w:val="18"/>
                <w:szCs w:val="18"/>
              </w:rPr>
              <w:t>Дотации - всего</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6 828,4</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6 878,4</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6 934,6</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Дотации бюджетам поселений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6 828,4</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6 878,4</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6 934,6</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b/>
                <w:color w:val="000000"/>
                <w:sz w:val="18"/>
                <w:szCs w:val="18"/>
              </w:rPr>
            </w:pPr>
            <w:r w:rsidRPr="00B71A99">
              <w:rPr>
                <w:b/>
                <w:bCs/>
                <w:color w:val="000000"/>
                <w:sz w:val="18"/>
                <w:szCs w:val="18"/>
              </w:rPr>
              <w:t>Субсидии – всего</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7511,7</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691,8</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691,8</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lang w:val="en-US"/>
              </w:rPr>
              <w:t>282</w:t>
            </w:r>
            <w:r w:rsidRPr="00B71A99">
              <w:rPr>
                <w:color w:val="000000"/>
                <w:sz w:val="18"/>
                <w:szCs w:val="18"/>
              </w:rPr>
              <w:t>,</w:t>
            </w:r>
            <w:r w:rsidRPr="00B71A99">
              <w:rPr>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282,0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282,0</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обеспечение условий для развития физической культуры и массового спорта в рамках регионального проекта «Спорт – норма жизни»</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lang w:val="en-US"/>
              </w:rPr>
            </w:pPr>
            <w:r w:rsidRPr="00B71A99">
              <w:rPr>
                <w:color w:val="000000"/>
                <w:sz w:val="18"/>
                <w:szCs w:val="18"/>
                <w:lang w:val="en-US"/>
              </w:rPr>
              <w:t>409.8</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lang w:val="en-US"/>
              </w:rPr>
            </w:pPr>
            <w:r w:rsidRPr="00B71A99">
              <w:rPr>
                <w:color w:val="000000"/>
                <w:sz w:val="18"/>
                <w:szCs w:val="18"/>
                <w:lang w:val="en-US"/>
              </w:rPr>
              <w:t>409,8</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lang w:val="en-US"/>
              </w:rPr>
            </w:pPr>
            <w:r w:rsidRPr="00B71A99">
              <w:rPr>
                <w:color w:val="000000"/>
                <w:sz w:val="18"/>
                <w:szCs w:val="18"/>
                <w:lang w:val="en-US"/>
              </w:rPr>
              <w:t>409,8</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уплату налога на имущество, находящееся в муниципальной собственности поселения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675,2</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0,0</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iCs/>
                <w:sz w:val="18"/>
                <w:szCs w:val="18"/>
              </w:rPr>
              <w:t>На д</w:t>
            </w:r>
            <w:r w:rsidRPr="00B71A99">
              <w:rPr>
                <w:sz w:val="18"/>
                <w:szCs w:val="18"/>
              </w:rPr>
              <w:t>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6144,7</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b/>
                <w:bCs/>
                <w:color w:val="000000"/>
                <w:sz w:val="18"/>
                <w:szCs w:val="18"/>
              </w:rPr>
            </w:pPr>
            <w:r w:rsidRPr="00B71A99">
              <w:rPr>
                <w:b/>
                <w:bCs/>
                <w:color w:val="000000"/>
                <w:sz w:val="18"/>
                <w:szCs w:val="18"/>
              </w:rPr>
              <w:t>Субвенции – всего</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color w:val="000000"/>
                <w:sz w:val="18"/>
                <w:szCs w:val="18"/>
              </w:rPr>
            </w:pPr>
            <w:r w:rsidRPr="00B71A99">
              <w:rPr>
                <w:b/>
                <w:bCs/>
                <w:color w:val="000000"/>
                <w:sz w:val="18"/>
                <w:szCs w:val="18"/>
              </w:rPr>
              <w:t>2 846,1</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color w:val="000000"/>
                <w:sz w:val="18"/>
                <w:szCs w:val="18"/>
              </w:rPr>
            </w:pPr>
            <w:r w:rsidRPr="00B71A99">
              <w:rPr>
                <w:b/>
                <w:bCs/>
                <w:color w:val="000000"/>
                <w:sz w:val="18"/>
                <w:szCs w:val="18"/>
              </w:rPr>
              <w:t>5 300,0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color w:val="000000"/>
                <w:sz w:val="18"/>
                <w:szCs w:val="18"/>
              </w:rPr>
            </w:pPr>
            <w:r w:rsidRPr="00B71A99">
              <w:rPr>
                <w:b/>
                <w:bCs/>
                <w:color w:val="000000"/>
                <w:sz w:val="18"/>
                <w:szCs w:val="18"/>
              </w:rPr>
              <w:t>2 936,6</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437,1</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482,0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527,6</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2 409,0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4 818,0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2 409,0</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b/>
                <w:bCs/>
                <w:color w:val="000000"/>
                <w:sz w:val="18"/>
                <w:szCs w:val="18"/>
              </w:rPr>
            </w:pPr>
            <w:r w:rsidRPr="00B71A99">
              <w:rPr>
                <w:b/>
                <w:bCs/>
                <w:color w:val="000000"/>
                <w:sz w:val="18"/>
                <w:szCs w:val="18"/>
              </w:rPr>
              <w:t>Иные межбюджетные трансферты - всего</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13719,4</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1 041,6</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b/>
                <w:bCs/>
                <w:sz w:val="18"/>
                <w:szCs w:val="18"/>
              </w:rPr>
            </w:pPr>
            <w:r w:rsidRPr="00B71A99">
              <w:rPr>
                <w:b/>
                <w:bCs/>
                <w:sz w:val="18"/>
                <w:szCs w:val="18"/>
              </w:rPr>
              <w:t>1 041,6</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 xml:space="preserve">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организации культуры </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lang w:val="en-US"/>
              </w:rPr>
            </w:pPr>
            <w:r w:rsidRPr="00B71A99">
              <w:rPr>
                <w:color w:val="000000"/>
                <w:sz w:val="18"/>
                <w:szCs w:val="18"/>
                <w:lang w:val="en-US"/>
              </w:rPr>
              <w:t>1 041,6</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lang w:val="en-US"/>
              </w:rPr>
            </w:pPr>
            <w:r w:rsidRPr="00B71A99">
              <w:rPr>
                <w:color w:val="000000"/>
                <w:sz w:val="18"/>
                <w:szCs w:val="18"/>
                <w:lang w:val="en-US"/>
              </w:rPr>
              <w:t>1 041,6</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lang w:val="en-US"/>
              </w:rPr>
            </w:pPr>
            <w:r w:rsidRPr="00B71A99">
              <w:rPr>
                <w:color w:val="000000"/>
                <w:sz w:val="18"/>
                <w:szCs w:val="18"/>
                <w:lang w:val="en-US"/>
              </w:rPr>
              <w:t>1 041,6</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повышение оплаты труда работникам местного самоуправления</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758,9</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0,0</w:t>
            </w: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организацию обеспечения надежного теплоснабжения потребителей</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4600,0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капитальный ремонт и (или) ремонт объектов коммунального хозяйства</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800,0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ликвидацию мест несанкционированного складирования отходов</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6000,0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изготовление схемы газоснабжения д. Березкино Томского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350,0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обеспечение развития и укрепления материально-технической базы муниципальных домов культуры</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r>
      <w:tr w:rsidR="00B71A99" w:rsidRPr="00B71A99" w:rsidTr="00B71A99">
        <w:trPr>
          <w:trHeight w:val="262"/>
        </w:trPr>
        <w:tc>
          <w:tcPr>
            <w:tcW w:w="6379" w:type="dxa"/>
            <w:tcBorders>
              <w:top w:val="single" w:sz="4" w:space="0" w:color="auto"/>
              <w:left w:val="single" w:sz="4" w:space="0" w:color="auto"/>
              <w:bottom w:val="single" w:sz="4" w:space="0" w:color="auto"/>
              <w:right w:val="single" w:sz="4" w:space="0" w:color="auto"/>
            </w:tcBorders>
          </w:tcPr>
          <w:p w:rsidR="00B71A99" w:rsidRPr="00B71A99" w:rsidRDefault="00B71A99" w:rsidP="00B71A99">
            <w:pPr>
              <w:autoSpaceDE w:val="0"/>
              <w:autoSpaceDN w:val="0"/>
              <w:adjustRightInd w:val="0"/>
              <w:contextualSpacing/>
              <w:rPr>
                <w:color w:val="000000"/>
                <w:sz w:val="18"/>
                <w:szCs w:val="18"/>
              </w:rPr>
            </w:pPr>
            <w:r w:rsidRPr="00B71A99">
              <w:rPr>
                <w:color w:val="000000"/>
                <w:sz w:val="18"/>
                <w:szCs w:val="18"/>
              </w:rPr>
              <w:t>На приобретение элементов детской площадки по адресу: ТР, д. Петровский участок, ул. Магистральная, 2а Распоряжение АТО № 151-р-в от 14.06.2024</w:t>
            </w:r>
          </w:p>
        </w:tc>
        <w:tc>
          <w:tcPr>
            <w:tcW w:w="1275"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r w:rsidRPr="00B71A99">
              <w:rPr>
                <w:color w:val="000000"/>
                <w:sz w:val="18"/>
                <w:szCs w:val="18"/>
              </w:rPr>
              <w:t>138,9</w:t>
            </w: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71A99" w:rsidRPr="00B71A99" w:rsidRDefault="00B71A99" w:rsidP="00B71A99">
            <w:pPr>
              <w:autoSpaceDE w:val="0"/>
              <w:autoSpaceDN w:val="0"/>
              <w:adjustRightInd w:val="0"/>
              <w:contextualSpacing/>
              <w:jc w:val="right"/>
              <w:rPr>
                <w:color w:val="000000"/>
                <w:sz w:val="18"/>
                <w:szCs w:val="18"/>
              </w:rPr>
            </w:pPr>
          </w:p>
        </w:tc>
      </w:tr>
    </w:tbl>
    <w:p w:rsidR="00B71A99" w:rsidRPr="00B71A99" w:rsidRDefault="00B71A99" w:rsidP="00B71A99">
      <w:pPr>
        <w:contextualSpacing/>
        <w:jc w:val="center"/>
        <w:rPr>
          <w:sz w:val="18"/>
          <w:szCs w:val="18"/>
          <w:highlight w:val="yellow"/>
        </w:rPr>
      </w:pPr>
    </w:p>
    <w:p w:rsidR="00B71A99" w:rsidRPr="00B71A99" w:rsidRDefault="00B71A99" w:rsidP="00B71A99">
      <w:pPr>
        <w:contextualSpacing/>
        <w:jc w:val="center"/>
        <w:rPr>
          <w:b/>
          <w:sz w:val="18"/>
          <w:szCs w:val="18"/>
        </w:rPr>
      </w:pPr>
      <w:r w:rsidRPr="00B71A99">
        <w:rPr>
          <w:b/>
          <w:sz w:val="18"/>
          <w:szCs w:val="18"/>
        </w:rPr>
        <w:lastRenderedPageBreak/>
        <w:t>РЕШЕНИЕ № 27.2</w:t>
      </w:r>
    </w:p>
    <w:p w:rsidR="00B71A99" w:rsidRPr="00B71A99" w:rsidRDefault="00B71A99" w:rsidP="00B71A99">
      <w:pPr>
        <w:contextualSpacing/>
        <w:jc w:val="center"/>
        <w:rPr>
          <w:sz w:val="18"/>
          <w:szCs w:val="18"/>
        </w:rPr>
      </w:pPr>
      <w:r w:rsidRPr="00B71A99">
        <w:rPr>
          <w:noProof/>
          <w:sz w:val="18"/>
          <w:szCs w:val="18"/>
        </w:rPr>
        <mc:AlternateContent>
          <mc:Choice Requires="wps">
            <w:drawing>
              <wp:anchor distT="0" distB="0" distL="114300" distR="114300" simplePos="0" relativeHeight="251661824" behindDoc="0" locked="0" layoutInCell="1" allowOverlap="1">
                <wp:simplePos x="0" y="0"/>
                <wp:positionH relativeFrom="column">
                  <wp:posOffset>-66675</wp:posOffset>
                </wp:positionH>
                <wp:positionV relativeFrom="paragraph">
                  <wp:posOffset>12700</wp:posOffset>
                </wp:positionV>
                <wp:extent cx="1666875" cy="347345"/>
                <wp:effectExtent l="127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A99" w:rsidRDefault="00B71A99" w:rsidP="00B71A99">
                            <w:pPr>
                              <w:rPr>
                                <w:szCs w:val="18"/>
                              </w:rPr>
                            </w:pPr>
                            <w:r>
                              <w:rPr>
                                <w:szCs w:val="18"/>
                              </w:rPr>
                              <w:t xml:space="preserve">с. Зоркальцево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left:0;text-align:left;margin-left:-5.25pt;margin-top:1pt;width:131.25pt;height:2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" stroked="f">
                <v:textbox>
                  <w:txbxContent>
                    <w:p w:rsidR="00B71A99" w:rsidRDefault="00B71A99" w:rsidP="00B71A99">
                      <w:pPr>
                        <w:rPr>
                          <w:szCs w:val="18"/>
                        </w:rPr>
                      </w:pPr>
                      <w:r>
                        <w:rPr>
                          <w:szCs w:val="18"/>
                        </w:rPr>
                        <w:t xml:space="preserve">с. Зоркальцево </w:t>
                      </w:r>
                    </w:p>
                  </w:txbxContent>
                </v:textbox>
              </v:shape>
            </w:pict>
          </mc:Fallback>
        </mc:AlternateContent>
      </w:r>
      <w:r w:rsidRPr="00B71A99">
        <w:rPr>
          <w:noProof/>
          <w:sz w:val="18"/>
          <w:szCs w:val="18"/>
        </w:rPr>
        <mc:AlternateContent>
          <mc:Choice Requires="wps">
            <w:drawing>
              <wp:anchor distT="0" distB="0" distL="114300" distR="114300" simplePos="0" relativeHeight="251664896" behindDoc="0" locked="0" layoutInCell="1" allowOverlap="1">
                <wp:simplePos x="0" y="0"/>
                <wp:positionH relativeFrom="column">
                  <wp:posOffset>3948430</wp:posOffset>
                </wp:positionH>
                <wp:positionV relativeFrom="paragraph">
                  <wp:posOffset>12700</wp:posOffset>
                </wp:positionV>
                <wp:extent cx="1652270" cy="29972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A99" w:rsidRPr="00D66516" w:rsidRDefault="00B71A99" w:rsidP="00B71A99">
                            <w:pPr>
                              <w:jc w:val="center"/>
                              <w:rPr>
                                <w:szCs w:val="18"/>
                              </w:rPr>
                            </w:pPr>
                            <w:r>
                              <w:rPr>
                                <w:szCs w:val="18"/>
                              </w:rPr>
                              <w:t>29.08.2024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9" type="#_x0000_t202" style="position:absolute;left:0;text-align:left;margin-left:310.9pt;margin-top:1pt;width:130.1pt;height:2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" stroked="f">
                <v:textbox>
                  <w:txbxContent>
                    <w:p w:rsidR="00B71A99" w:rsidRPr="00D66516" w:rsidRDefault="00B71A99" w:rsidP="00B71A99">
                      <w:pPr>
                        <w:jc w:val="center"/>
                        <w:rPr>
                          <w:szCs w:val="18"/>
                        </w:rPr>
                      </w:pPr>
                      <w:r>
                        <w:rPr>
                          <w:szCs w:val="18"/>
                        </w:rPr>
                        <w:t>29.08.2024</w:t>
                      </w:r>
                    </w:p>
                  </w:txbxContent>
                </v:textbox>
              </v:shape>
            </w:pict>
          </mc:Fallback>
        </mc:AlternateContent>
      </w:r>
    </w:p>
    <w:p w:rsidR="00B71A99" w:rsidRPr="00B71A99" w:rsidRDefault="00B71A99" w:rsidP="00B71A99">
      <w:pPr>
        <w:contextualSpacing/>
        <w:rPr>
          <w:sz w:val="18"/>
          <w:szCs w:val="18"/>
        </w:rPr>
      </w:pPr>
      <w:r w:rsidRPr="00B71A99">
        <w:rPr>
          <w:sz w:val="18"/>
          <w:szCs w:val="18"/>
        </w:rPr>
        <w:t>________________</w:t>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t>___________________</w:t>
      </w:r>
    </w:p>
    <w:p w:rsidR="00B71A99" w:rsidRPr="00B71A99" w:rsidRDefault="00B71A99" w:rsidP="00B71A99">
      <w:pPr>
        <w:contextualSpacing/>
        <w:rPr>
          <w:b/>
          <w:sz w:val="18"/>
          <w:szCs w:val="18"/>
        </w:rPr>
      </w:pP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r>
      <w:r w:rsidRPr="00B71A99">
        <w:rPr>
          <w:sz w:val="18"/>
          <w:szCs w:val="18"/>
        </w:rPr>
        <w:tab/>
        <w:t xml:space="preserve">       </w:t>
      </w:r>
      <w:r w:rsidRPr="00B71A99">
        <w:rPr>
          <w:b/>
          <w:sz w:val="18"/>
          <w:szCs w:val="18"/>
        </w:rPr>
        <w:t xml:space="preserve">      27-собрание </w:t>
      </w:r>
      <w:r w:rsidRPr="00B71A99">
        <w:rPr>
          <w:b/>
          <w:sz w:val="18"/>
          <w:szCs w:val="18"/>
          <w:lang w:val="en-US"/>
        </w:rPr>
        <w:t>V</w:t>
      </w:r>
      <w:r w:rsidRPr="00B71A99">
        <w:rPr>
          <w:b/>
          <w:sz w:val="18"/>
          <w:szCs w:val="18"/>
        </w:rPr>
        <w:t>-го созыва</w:t>
      </w:r>
    </w:p>
    <w:p w:rsidR="00B71A99" w:rsidRPr="00B71A99" w:rsidRDefault="00B71A99" w:rsidP="00B71A99">
      <w:pPr>
        <w:contextualSpacing/>
        <w:rPr>
          <w:b/>
          <w:sz w:val="18"/>
          <w:szCs w:val="18"/>
        </w:rPr>
      </w:pPr>
    </w:p>
    <w:p w:rsidR="00B71A99" w:rsidRPr="00B71A99" w:rsidRDefault="00B71A99" w:rsidP="00B71A99">
      <w:pPr>
        <w:contextualSpacing/>
        <w:rPr>
          <w:b/>
          <w:sz w:val="18"/>
          <w:szCs w:val="18"/>
        </w:rPr>
      </w:pPr>
    </w:p>
    <w:p w:rsidR="00B71A99" w:rsidRPr="00B71A99" w:rsidRDefault="00B71A99" w:rsidP="00B71A99">
      <w:pPr>
        <w:tabs>
          <w:tab w:val="left" w:pos="3544"/>
        </w:tabs>
        <w:ind w:right="-1"/>
        <w:contextualSpacing/>
        <w:jc w:val="center"/>
        <w:rPr>
          <w:sz w:val="18"/>
          <w:szCs w:val="18"/>
        </w:rPr>
      </w:pPr>
      <w:bookmarkStart w:id="1" w:name="_Hlk94455359"/>
      <w:r w:rsidRPr="00B71A99">
        <w:rPr>
          <w:sz w:val="18"/>
          <w:szCs w:val="18"/>
        </w:rPr>
        <w:t>О внесении изменения в решение Совета Зоркальцевского сельского поселения от 26.06.2014 № 13 «Об утверждении Положения о бюджетном процессе муниципального образования «Зоркальцевское сельское поселение»</w:t>
      </w:r>
    </w:p>
    <w:bookmarkEnd w:id="1"/>
    <w:p w:rsidR="00B71A99" w:rsidRPr="00B71A99" w:rsidRDefault="00B71A99" w:rsidP="00B71A99">
      <w:pPr>
        <w:shd w:val="clear" w:color="auto" w:fill="FFFFFF"/>
        <w:contextualSpacing/>
        <w:jc w:val="center"/>
        <w:rPr>
          <w:rFonts w:eastAsia="Calibri"/>
          <w:sz w:val="18"/>
          <w:szCs w:val="18"/>
        </w:rPr>
      </w:pPr>
    </w:p>
    <w:p w:rsidR="00B71A99" w:rsidRPr="00B71A99" w:rsidRDefault="00B71A99" w:rsidP="00B71A99">
      <w:pPr>
        <w:autoSpaceDE w:val="0"/>
        <w:autoSpaceDN w:val="0"/>
        <w:adjustRightInd w:val="0"/>
        <w:contextualSpacing/>
        <w:rPr>
          <w:sz w:val="18"/>
          <w:szCs w:val="18"/>
        </w:rPr>
      </w:pPr>
      <w:r w:rsidRPr="00B71A99">
        <w:rPr>
          <w:sz w:val="18"/>
          <w:szCs w:val="18"/>
        </w:rPr>
        <w:t>В целях приведения в соответствие с законодательством</w:t>
      </w:r>
    </w:p>
    <w:p w:rsidR="00B71A99" w:rsidRPr="00B71A99" w:rsidRDefault="00B71A99" w:rsidP="00B71A99">
      <w:pPr>
        <w:shd w:val="clear" w:color="auto" w:fill="FFFFFF"/>
        <w:contextualSpacing/>
        <w:rPr>
          <w:sz w:val="18"/>
          <w:szCs w:val="18"/>
        </w:rPr>
      </w:pPr>
      <w:r w:rsidRPr="00B71A99">
        <w:rPr>
          <w:sz w:val="18"/>
          <w:szCs w:val="18"/>
        </w:rPr>
        <w:t>РЕШИЛ:</w:t>
      </w:r>
    </w:p>
    <w:p w:rsidR="00B71A99" w:rsidRPr="00B71A99" w:rsidRDefault="00B71A99" w:rsidP="00B71A99">
      <w:pPr>
        <w:autoSpaceDE w:val="0"/>
        <w:autoSpaceDN w:val="0"/>
        <w:adjustRightInd w:val="0"/>
        <w:contextualSpacing/>
        <w:rPr>
          <w:sz w:val="18"/>
          <w:szCs w:val="18"/>
        </w:rPr>
      </w:pPr>
      <w:r w:rsidRPr="00B71A99">
        <w:rPr>
          <w:sz w:val="18"/>
          <w:szCs w:val="18"/>
        </w:rPr>
        <w:t>1. Внести в решение Совета Зоркальцевского сельского поселения от 26.06.2014 № 13 «Об утверждении Положения о бюджетном процессе муниципального образования «Зоркальцевское сельское поселение» изменение, изложить в следующей редакции:</w:t>
      </w:r>
    </w:p>
    <w:p w:rsidR="00B71A99" w:rsidRPr="00B71A99" w:rsidRDefault="00B71A99" w:rsidP="00B71A99">
      <w:pPr>
        <w:pStyle w:val="ConsPlusTitle"/>
        <w:ind w:firstLine="709"/>
        <w:contextualSpacing/>
        <w:jc w:val="both"/>
        <w:outlineLvl w:val="2"/>
        <w:rPr>
          <w:rFonts w:ascii="Times New Roman" w:hAnsi="Times New Roman" w:cs="Times New Roman"/>
          <w:b w:val="0"/>
          <w:bCs w:val="0"/>
          <w:sz w:val="18"/>
          <w:szCs w:val="18"/>
        </w:rPr>
      </w:pPr>
      <w:r w:rsidRPr="00B71A99">
        <w:rPr>
          <w:rFonts w:ascii="Times New Roman" w:hAnsi="Times New Roman" w:cs="Times New Roman"/>
          <w:b w:val="0"/>
          <w:bCs w:val="0"/>
          <w:sz w:val="18"/>
          <w:szCs w:val="18"/>
        </w:rPr>
        <w:t>п.3 Статья 8. «Распорядитель бюджетных средств обладает следующими бюджетными полномочиями: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осуществлять планирование соответствующих расходов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распределять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вносить предложения главному распорядителю бюджетных средств, в ведении которого находится, по формированию и изменению бюджетной росписи: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w:t>
      </w:r>
      <w:r w:rsidRPr="00B71A99">
        <w:rPr>
          <w:rStyle w:val="afffe"/>
          <w:sz w:val="18"/>
          <w:szCs w:val="18"/>
        </w:rPr>
        <w:t>бюджетных</w:t>
      </w:r>
      <w:r w:rsidRPr="00B71A99">
        <w:rPr>
          <w:sz w:val="18"/>
          <w:szCs w:val="18"/>
        </w:rPr>
        <w:t xml:space="preserve"> инвестиций, определенных Бюджетным Кодексом Российской Федерации, условий, целей и порядка, установленных при их предоставлении;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71A99" w:rsidRPr="00B71A99" w:rsidRDefault="00B71A99" w:rsidP="00B71A99">
      <w:pPr>
        <w:pStyle w:val="ConsPlusTitle"/>
        <w:spacing w:before="240"/>
        <w:ind w:firstLine="709"/>
        <w:contextualSpacing/>
        <w:jc w:val="both"/>
        <w:outlineLvl w:val="2"/>
        <w:rPr>
          <w:rFonts w:ascii="Times New Roman" w:hAnsi="Times New Roman" w:cs="Times New Roman"/>
          <w:b w:val="0"/>
          <w:bCs w:val="0"/>
          <w:sz w:val="18"/>
          <w:szCs w:val="18"/>
        </w:rPr>
      </w:pPr>
      <w:r w:rsidRPr="00B71A99">
        <w:rPr>
          <w:rFonts w:ascii="Times New Roman" w:hAnsi="Times New Roman" w:cs="Times New Roman"/>
          <w:b w:val="0"/>
          <w:bCs w:val="0"/>
          <w:sz w:val="18"/>
          <w:szCs w:val="18"/>
        </w:rPr>
        <w:t xml:space="preserve">п.5 Статья 8. «Главный распорядитель средств бюджета муниципального образования выступает в суде соответственно от муниципального образования в качестве представителя ответчика по </w:t>
      </w:r>
      <w:hyperlink r:id="rId9" w:anchor="/multilink/12112604/paragraph/159413380/number/0" w:history="1">
        <w:r w:rsidRPr="00B71A99">
          <w:rPr>
            <w:rFonts w:ascii="Times New Roman" w:hAnsi="Times New Roman" w:cs="Times New Roman"/>
            <w:b w:val="0"/>
            <w:bCs w:val="0"/>
            <w:sz w:val="18"/>
            <w:szCs w:val="18"/>
          </w:rPr>
          <w:t>искам</w:t>
        </w:r>
      </w:hyperlink>
      <w:r w:rsidRPr="00B71A99">
        <w:rPr>
          <w:rFonts w:ascii="Times New Roman" w:hAnsi="Times New Roman" w:cs="Times New Roman"/>
          <w:b w:val="0"/>
          <w:bCs w:val="0"/>
          <w:sz w:val="18"/>
          <w:szCs w:val="18"/>
        </w:rPr>
        <w:t xml:space="preserve"> к муниципальному образованию:</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о взыскании денежных средств, в том числе судебных расходов, финансовом органе муниципального образования, </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B71A99" w:rsidRPr="00B71A99" w:rsidRDefault="00B71A99" w:rsidP="00B71A99">
      <w:pPr>
        <w:pStyle w:val="ConsPlusTitle"/>
        <w:spacing w:before="240"/>
        <w:ind w:firstLine="709"/>
        <w:contextualSpacing/>
        <w:jc w:val="both"/>
        <w:outlineLvl w:val="2"/>
        <w:rPr>
          <w:rFonts w:ascii="Times New Roman" w:hAnsi="Times New Roman" w:cs="Times New Roman"/>
          <w:b w:val="0"/>
          <w:bCs w:val="0"/>
          <w:sz w:val="18"/>
          <w:szCs w:val="18"/>
        </w:rPr>
      </w:pPr>
      <w:r w:rsidRPr="00B71A99">
        <w:rPr>
          <w:rFonts w:ascii="Times New Roman" w:hAnsi="Times New Roman" w:cs="Times New Roman"/>
          <w:b w:val="0"/>
          <w:bCs w:val="0"/>
          <w:sz w:val="18"/>
          <w:szCs w:val="18"/>
        </w:rPr>
        <w:t>п.1 Статья 9. «Главный администратор доходов бюджета обладает следующими бюджетными полномочиями: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формирует </w:t>
      </w:r>
      <w:hyperlink r:id="rId10" w:anchor="/document/5430925/entry/0" w:history="1">
        <w:r w:rsidRPr="00B71A99">
          <w:rPr>
            <w:sz w:val="18"/>
            <w:szCs w:val="18"/>
          </w:rPr>
          <w:t>перечень</w:t>
        </w:r>
      </w:hyperlink>
      <w:r w:rsidRPr="00B71A99">
        <w:rPr>
          <w:sz w:val="18"/>
          <w:szCs w:val="18"/>
        </w:rPr>
        <w:t xml:space="preserve"> подведомственных ему администраторов доходов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представляет сведения, необходимые для составления среднесрочного финансового плана и (или) проекта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представляет сведения для составления и ведения кассового плана;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 формирует и представляет бюджетную отчетность главного администратора доходов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утверждает </w:t>
      </w:r>
      <w:hyperlink r:id="rId11" w:anchor="/multilink/12112604/paragraph/50618174/number/0" w:history="1">
        <w:r w:rsidRPr="00B71A99">
          <w:rPr>
            <w:sz w:val="18"/>
            <w:szCs w:val="18"/>
          </w:rPr>
          <w:t>методику</w:t>
        </w:r>
      </w:hyperlink>
      <w:r w:rsidRPr="00B71A99">
        <w:rPr>
          <w:sz w:val="18"/>
          <w:szCs w:val="18"/>
        </w:rPr>
        <w:t xml:space="preserve"> прогнозирования поступлений доходов в </w:t>
      </w:r>
      <w:r w:rsidRPr="00B71A99">
        <w:rPr>
          <w:i/>
          <w:iCs/>
          <w:sz w:val="18"/>
          <w:szCs w:val="18"/>
        </w:rPr>
        <w:t>бюджет</w:t>
      </w:r>
      <w:r w:rsidRPr="00B71A99">
        <w:rPr>
          <w:sz w:val="18"/>
          <w:szCs w:val="18"/>
        </w:rPr>
        <w:t xml:space="preserve"> в соответствии с </w:t>
      </w:r>
      <w:hyperlink r:id="rId12" w:anchor="/document/71430606/entry/1000" w:history="1">
        <w:r w:rsidRPr="00B71A99">
          <w:rPr>
            <w:sz w:val="18"/>
            <w:szCs w:val="18"/>
          </w:rPr>
          <w:t>общими требованиями</w:t>
        </w:r>
      </w:hyperlink>
      <w:r w:rsidRPr="00B71A99">
        <w:rPr>
          <w:sz w:val="18"/>
          <w:szCs w:val="18"/>
        </w:rPr>
        <w:t xml:space="preserve"> к такой методике, установленными Правительством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осуществляет иные </w:t>
      </w:r>
      <w:r w:rsidRPr="00B71A99">
        <w:rPr>
          <w:rStyle w:val="afffe"/>
          <w:sz w:val="18"/>
          <w:szCs w:val="18"/>
        </w:rPr>
        <w:t>бюджетные</w:t>
      </w:r>
      <w:r w:rsidRPr="00B71A99">
        <w:rPr>
          <w:sz w:val="18"/>
          <w:szCs w:val="18"/>
        </w:rPr>
        <w:t xml:space="preserve">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w:t>
      </w:r>
      <w:r w:rsidRPr="00B71A99">
        <w:rPr>
          <w:rStyle w:val="afffe"/>
          <w:sz w:val="18"/>
          <w:szCs w:val="18"/>
        </w:rPr>
        <w:t>бюджетные</w:t>
      </w:r>
      <w:r w:rsidRPr="00B71A99">
        <w:rPr>
          <w:sz w:val="18"/>
          <w:szCs w:val="18"/>
        </w:rPr>
        <w:t xml:space="preserve"> правоотношения.»</w:t>
      </w:r>
    </w:p>
    <w:p w:rsidR="00B71A99" w:rsidRPr="00B71A99" w:rsidRDefault="00B71A99" w:rsidP="00B71A99">
      <w:pPr>
        <w:pStyle w:val="ConsPlusTitle"/>
        <w:spacing w:before="240"/>
        <w:ind w:firstLine="709"/>
        <w:contextualSpacing/>
        <w:jc w:val="both"/>
        <w:outlineLvl w:val="2"/>
        <w:rPr>
          <w:rFonts w:ascii="Times New Roman" w:hAnsi="Times New Roman" w:cs="Times New Roman"/>
          <w:b w:val="0"/>
          <w:bCs w:val="0"/>
          <w:sz w:val="18"/>
          <w:szCs w:val="18"/>
        </w:rPr>
      </w:pPr>
      <w:r w:rsidRPr="00B71A99">
        <w:rPr>
          <w:rFonts w:ascii="Times New Roman" w:hAnsi="Times New Roman" w:cs="Times New Roman"/>
          <w:b w:val="0"/>
          <w:bCs w:val="0"/>
          <w:sz w:val="18"/>
          <w:szCs w:val="18"/>
        </w:rPr>
        <w:t>п.2 Статья 9. «Администратор доходов бюджета обладает следующими бюджетными полномочиями: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осуществляет взыскание задолженности по платежам в бюджет, пеней и штрафов;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3" w:anchor="/document/406236505/entry/1027" w:history="1">
        <w:r w:rsidRPr="00B71A99">
          <w:rPr>
            <w:sz w:val="18"/>
            <w:szCs w:val="18"/>
          </w:rPr>
          <w:t>порядке</w:t>
        </w:r>
      </w:hyperlink>
      <w:r w:rsidRPr="00B71A99">
        <w:rPr>
          <w:sz w:val="18"/>
          <w:szCs w:val="18"/>
        </w:rPr>
        <w:t>, установленном Министерством финансов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4" w:anchor="/document/12177515/entry/0" w:history="1">
        <w:r w:rsidRPr="00B71A99">
          <w:rPr>
            <w:sz w:val="18"/>
            <w:szCs w:val="18"/>
          </w:rPr>
          <w:t>Федеральном законом</w:t>
        </w:r>
      </w:hyperlink>
      <w:r w:rsidRPr="00B71A99">
        <w:rPr>
          <w:sz w:val="18"/>
          <w:szCs w:val="18"/>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принимает решение о признании безнадежной к взысканию задолженности по платежам в бюджет;</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71A99" w:rsidRPr="00B71A99" w:rsidRDefault="00B71A99" w:rsidP="00B71A99">
      <w:pPr>
        <w:pStyle w:val="ConsPlusTitle"/>
        <w:spacing w:before="240"/>
        <w:ind w:firstLine="709"/>
        <w:contextualSpacing/>
        <w:jc w:val="both"/>
        <w:outlineLvl w:val="2"/>
        <w:rPr>
          <w:rFonts w:ascii="Times New Roman" w:hAnsi="Times New Roman" w:cs="Times New Roman"/>
          <w:b w:val="0"/>
          <w:bCs w:val="0"/>
          <w:sz w:val="18"/>
          <w:szCs w:val="18"/>
        </w:rPr>
      </w:pPr>
      <w:r w:rsidRPr="00B71A99">
        <w:rPr>
          <w:rFonts w:ascii="Times New Roman" w:hAnsi="Times New Roman" w:cs="Times New Roman"/>
          <w:b w:val="0"/>
          <w:bCs w:val="0"/>
          <w:sz w:val="18"/>
          <w:szCs w:val="18"/>
        </w:rPr>
        <w:t>п.1 Статья 10. «Главный администратор источников финансирования дефицита бюджета обладает следующими бюджетными полномочиями: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формирует </w:t>
      </w:r>
      <w:hyperlink r:id="rId15" w:anchor="/multilink/12112604/paragraph/7542/number/0" w:history="1">
        <w:r w:rsidRPr="00B71A99">
          <w:rPr>
            <w:sz w:val="18"/>
            <w:szCs w:val="18"/>
          </w:rPr>
          <w:t>перечни</w:t>
        </w:r>
      </w:hyperlink>
      <w:r w:rsidRPr="00B71A99">
        <w:rPr>
          <w:sz w:val="18"/>
          <w:szCs w:val="18"/>
        </w:rPr>
        <w:t xml:space="preserve"> подведомственных ему администраторов источников финансирования дефицита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16" w:anchor="/document/12180625/entry/0" w:history="1">
        <w:r w:rsidRPr="00B71A99">
          <w:rPr>
            <w:sz w:val="18"/>
            <w:szCs w:val="18"/>
          </w:rPr>
          <w:t>законодательством</w:t>
        </w:r>
      </w:hyperlink>
      <w:r w:rsidRPr="00B71A99">
        <w:rPr>
          <w:sz w:val="18"/>
          <w:szCs w:val="18"/>
        </w:rPr>
        <w:t xml:space="preserve"> Российской Федерации о таможенном регулировании);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формирует бюджетную отчетность главного администратора источников финансирования дефицита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утверждает </w:t>
      </w:r>
      <w:hyperlink r:id="rId17" w:anchor="/multilink/12112604/paragraph/50618178/number/0" w:history="1">
        <w:r w:rsidRPr="00B71A99">
          <w:rPr>
            <w:sz w:val="18"/>
            <w:szCs w:val="18"/>
          </w:rPr>
          <w:t>методику</w:t>
        </w:r>
      </w:hyperlink>
      <w:r w:rsidRPr="00B71A99">
        <w:rPr>
          <w:sz w:val="18"/>
          <w:szCs w:val="18"/>
        </w:rPr>
        <w:t xml:space="preserve"> прогнозирования поступлений по источникам финансирования дефицита бюджета в соответствии с </w:t>
      </w:r>
      <w:hyperlink r:id="rId18" w:anchor="/document/71409728/entry/1000" w:history="1">
        <w:r w:rsidRPr="00B71A99">
          <w:rPr>
            <w:sz w:val="18"/>
            <w:szCs w:val="18"/>
          </w:rPr>
          <w:t>общими требованиями</w:t>
        </w:r>
      </w:hyperlink>
      <w:r w:rsidRPr="00B71A99">
        <w:rPr>
          <w:sz w:val="18"/>
          <w:szCs w:val="18"/>
        </w:rPr>
        <w:t xml:space="preserve"> к такой методике, установленными Правительством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w:t>
      </w:r>
      <w:hyperlink r:id="rId19" w:anchor="/multilink/12112604/paragraph/52689526/number/0" w:history="1">
        <w:r w:rsidRPr="00B71A99">
          <w:rPr>
            <w:sz w:val="18"/>
            <w:szCs w:val="18"/>
          </w:rPr>
          <w:t>составляет</w:t>
        </w:r>
      </w:hyperlink>
      <w:r w:rsidRPr="00B71A99">
        <w:rPr>
          <w:sz w:val="18"/>
          <w:szCs w:val="18"/>
        </w:rPr>
        <w:t xml:space="preserve"> обоснования бюджетных ассигнований.»</w:t>
      </w:r>
    </w:p>
    <w:p w:rsidR="00B71A99" w:rsidRPr="00B71A99" w:rsidRDefault="00B71A99" w:rsidP="00B71A99">
      <w:pPr>
        <w:pStyle w:val="s1"/>
        <w:spacing w:before="0" w:beforeAutospacing="0" w:after="0" w:afterAutospacing="0"/>
        <w:ind w:firstLine="709"/>
        <w:contextualSpacing/>
        <w:jc w:val="both"/>
        <w:rPr>
          <w:sz w:val="18"/>
          <w:szCs w:val="18"/>
        </w:rPr>
      </w:pPr>
      <w:r w:rsidRPr="00B71A99">
        <w:rPr>
          <w:sz w:val="18"/>
          <w:szCs w:val="18"/>
        </w:rPr>
        <w:t>п.2 Статья 10. «Администратор источников финансирования дефицита бюджета обладает следующими бюджетными полномочиями: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20" w:anchor="/document/12180625/entry/0" w:history="1">
        <w:r w:rsidRPr="00B71A99">
          <w:rPr>
            <w:sz w:val="18"/>
            <w:szCs w:val="18"/>
          </w:rPr>
          <w:t>законодательством</w:t>
        </w:r>
      </w:hyperlink>
      <w:r w:rsidRPr="00B71A99">
        <w:rPr>
          <w:sz w:val="18"/>
          <w:szCs w:val="18"/>
        </w:rPr>
        <w:t xml:space="preserve"> Российской Федерации о таможенном регулировании);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осуществляет контроль за полнотой и своевременностью поступления в бюджет источников финансирования дефицита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обеспечивает поступления в бюджет и выплаты из бюджета по источникам финансирования дефицита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формирует и представляет бюджетную отчетность;</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Статья 12. «Доходы бюджета поселения</w:t>
      </w:r>
    </w:p>
    <w:p w:rsidR="00B71A99" w:rsidRPr="00B71A99" w:rsidRDefault="00B71A99" w:rsidP="00B71A99">
      <w:pPr>
        <w:pStyle w:val="s1"/>
        <w:spacing w:before="0" w:beforeAutospacing="0" w:after="0" w:afterAutospacing="0"/>
        <w:ind w:firstLine="709"/>
        <w:contextualSpacing/>
        <w:jc w:val="both"/>
        <w:rPr>
          <w:sz w:val="18"/>
          <w:szCs w:val="18"/>
        </w:rPr>
      </w:pPr>
      <w:r w:rsidRPr="00B71A99">
        <w:rPr>
          <w:sz w:val="18"/>
          <w:szCs w:val="18"/>
        </w:rPr>
        <w:t>1.  К доходам бюджетов относятся налоговые доходы, неналоговые доходы и безвозмездные поступления.</w:t>
      </w:r>
    </w:p>
    <w:p w:rsidR="00B71A99" w:rsidRPr="00B71A99" w:rsidRDefault="00B71A99" w:rsidP="00B71A99">
      <w:pPr>
        <w:pStyle w:val="s1"/>
        <w:spacing w:before="0" w:beforeAutospacing="0" w:after="0" w:afterAutospacing="0"/>
        <w:ind w:firstLine="709"/>
        <w:contextualSpacing/>
        <w:jc w:val="both"/>
        <w:rPr>
          <w:sz w:val="18"/>
          <w:szCs w:val="18"/>
        </w:rPr>
      </w:pPr>
      <w:r w:rsidRPr="00B71A99">
        <w:rPr>
          <w:sz w:val="18"/>
          <w:szCs w:val="18"/>
        </w:rPr>
        <w:t>2.  К налоговым доходам бюджета поселения относятся: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земельный налога - по нормативу 100 процентов;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налога на имущество физических лиц - по нормативу 100 процентов.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налог на доходы физических лиц (за исключением налога на доходы физических лиц в отношении доходов, указанных в </w:t>
      </w:r>
      <w:hyperlink r:id="rId21" w:anchor="/document/12112604/entry/50035" w:history="1">
        <w:r w:rsidRPr="00B71A99">
          <w:rPr>
            <w:sz w:val="18"/>
            <w:szCs w:val="18"/>
          </w:rPr>
          <w:t>абзацах тридцать пятом</w:t>
        </w:r>
      </w:hyperlink>
      <w:r w:rsidRPr="00B71A99">
        <w:rPr>
          <w:sz w:val="18"/>
          <w:szCs w:val="18"/>
        </w:rPr>
        <w:t xml:space="preserve">, </w:t>
      </w:r>
      <w:hyperlink r:id="rId22" w:anchor="/document/12112604/entry/50036" w:history="1">
        <w:r w:rsidRPr="00B71A99">
          <w:rPr>
            <w:sz w:val="18"/>
            <w:szCs w:val="18"/>
          </w:rPr>
          <w:t>тридцать шестом</w:t>
        </w:r>
      </w:hyperlink>
      <w:r w:rsidRPr="00B71A99">
        <w:rPr>
          <w:sz w:val="18"/>
          <w:szCs w:val="18"/>
        </w:rPr>
        <w:t xml:space="preserve"> и </w:t>
      </w:r>
      <w:hyperlink r:id="rId23" w:anchor="/document/12112604/entry/50039" w:history="1">
        <w:r w:rsidRPr="00B71A99">
          <w:rPr>
            <w:sz w:val="18"/>
            <w:szCs w:val="18"/>
          </w:rPr>
          <w:t>тридцать девятом статьи 50</w:t>
        </w:r>
      </w:hyperlink>
      <w:r w:rsidRPr="00B71A99">
        <w:rPr>
          <w:sz w:val="18"/>
          <w:szCs w:val="18"/>
        </w:rPr>
        <w:t xml:space="preserve"> Бюджетного Кодекса Российской Федерации) - по нормативу 2 процента;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Единый сельскохозяйственный налог - по нормативу 30 процентов;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государственная пошлина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государственная пошлина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24" w:anchor="/document/12112604/entry/58" w:history="1">
        <w:r w:rsidRPr="00B71A99">
          <w:rPr>
            <w:sz w:val="18"/>
            <w:szCs w:val="18"/>
          </w:rPr>
          <w:t>статьей 58</w:t>
        </w:r>
      </w:hyperlink>
      <w:r w:rsidRPr="00B71A99">
        <w:rPr>
          <w:sz w:val="18"/>
          <w:szCs w:val="18"/>
        </w:rPr>
        <w:t xml:space="preserve"> и с </w:t>
      </w:r>
      <w:hyperlink r:id="rId25" w:anchor="/document/12112604/entry/61014" w:history="1">
        <w:r w:rsidRPr="00B71A99">
          <w:rPr>
            <w:sz w:val="18"/>
            <w:szCs w:val="18"/>
          </w:rPr>
          <w:t>пунктом 4 статьи 61.1</w:t>
        </w:r>
      </w:hyperlink>
      <w:r w:rsidRPr="00B71A99">
        <w:rPr>
          <w:sz w:val="18"/>
          <w:szCs w:val="18"/>
        </w:rPr>
        <w:t xml:space="preserve"> Бюджетного Кодекса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26" w:anchor="/document/12112604/entry/63" w:history="1">
        <w:r w:rsidRPr="00B71A99">
          <w:rPr>
            <w:sz w:val="18"/>
            <w:szCs w:val="18"/>
          </w:rPr>
          <w:t>статьей 63</w:t>
        </w:r>
      </w:hyperlink>
      <w:r w:rsidRPr="00B71A99">
        <w:rPr>
          <w:sz w:val="18"/>
          <w:szCs w:val="18"/>
        </w:rPr>
        <w:t xml:space="preserve"> Бюджетного Кодекса Российской Федерации.</w:t>
      </w:r>
    </w:p>
    <w:p w:rsidR="00B71A99" w:rsidRPr="00B71A99" w:rsidRDefault="00B71A99" w:rsidP="00B71A99">
      <w:pPr>
        <w:pStyle w:val="s1"/>
        <w:spacing w:before="0" w:beforeAutospacing="0" w:after="0" w:afterAutospacing="0"/>
        <w:ind w:firstLine="709"/>
        <w:contextualSpacing/>
        <w:jc w:val="both"/>
        <w:rPr>
          <w:sz w:val="18"/>
          <w:szCs w:val="18"/>
        </w:rPr>
      </w:pPr>
      <w:r w:rsidRPr="00B71A99">
        <w:rPr>
          <w:sz w:val="18"/>
          <w:szCs w:val="18"/>
        </w:rPr>
        <w:t>3. К неналоговым доходам бюджета поселения относятся: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lastRenderedPageBreak/>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доходов от платных услуг, оказываемых муниципальными казенными учреждениями;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платы за использование лесов, расположенных на землях, находящихся в муниципальной собственности, - по нормативу 100 процентов;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платы по соглашениям об установлении сервитута, заключенным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B71A99" w:rsidRPr="00B71A99" w:rsidRDefault="00B71A99" w:rsidP="00B71A99">
      <w:pPr>
        <w:pStyle w:val="s1"/>
        <w:spacing w:before="0" w:beforeAutospacing="0" w:after="0" w:afterAutospacing="0"/>
        <w:ind w:firstLine="709"/>
        <w:contextualSpacing/>
        <w:jc w:val="both"/>
        <w:rPr>
          <w:sz w:val="18"/>
          <w:szCs w:val="18"/>
        </w:rPr>
      </w:pPr>
      <w:r w:rsidRPr="00B71A99">
        <w:rPr>
          <w:sz w:val="18"/>
          <w:szCs w:val="18"/>
        </w:rPr>
        <w:t>4. К безвозмездным поступления относятся:</w:t>
      </w:r>
    </w:p>
    <w:p w:rsidR="00B71A99" w:rsidRPr="00B71A99" w:rsidRDefault="00B71A99" w:rsidP="00B71A99">
      <w:pPr>
        <w:pStyle w:val="ConsPlusNormal3"/>
        <w:widowControl w:val="0"/>
        <w:numPr>
          <w:ilvl w:val="0"/>
          <w:numId w:val="39"/>
        </w:numPr>
        <w:suppressAutoHyphens w:val="0"/>
        <w:autoSpaceDE w:val="0"/>
        <w:autoSpaceDN w:val="0"/>
        <w:adjustRightInd w:val="0"/>
        <w:ind w:left="0" w:firstLine="0"/>
        <w:contextualSpacing/>
        <w:jc w:val="both"/>
        <w:rPr>
          <w:rFonts w:ascii="Times New Roman" w:hAnsi="Times New Roman" w:cs="Times New Roman"/>
          <w:sz w:val="18"/>
          <w:szCs w:val="18"/>
        </w:rPr>
      </w:pPr>
      <w:r w:rsidRPr="00B71A99">
        <w:rPr>
          <w:rFonts w:ascii="Times New Roman" w:hAnsi="Times New Roman" w:cs="Times New Roman"/>
          <w:sz w:val="18"/>
          <w:szCs w:val="18"/>
        </w:rPr>
        <w:t>дотации из других бюджетов бюджетной системы Российской Федерации;</w:t>
      </w:r>
    </w:p>
    <w:p w:rsidR="00B71A99" w:rsidRPr="00B71A99" w:rsidRDefault="00B71A99" w:rsidP="00B71A99">
      <w:pPr>
        <w:pStyle w:val="ConsPlusNormal3"/>
        <w:widowControl w:val="0"/>
        <w:numPr>
          <w:ilvl w:val="0"/>
          <w:numId w:val="39"/>
        </w:numPr>
        <w:suppressAutoHyphens w:val="0"/>
        <w:autoSpaceDE w:val="0"/>
        <w:autoSpaceDN w:val="0"/>
        <w:adjustRightInd w:val="0"/>
        <w:ind w:left="0" w:firstLine="0"/>
        <w:contextualSpacing/>
        <w:jc w:val="both"/>
        <w:rPr>
          <w:rFonts w:ascii="Times New Roman" w:hAnsi="Times New Roman" w:cs="Times New Roman"/>
          <w:sz w:val="18"/>
          <w:szCs w:val="18"/>
        </w:rPr>
      </w:pPr>
      <w:r w:rsidRPr="00B71A99">
        <w:rPr>
          <w:rFonts w:ascii="Times New Roman" w:hAnsi="Times New Roman" w:cs="Times New Roman"/>
          <w:sz w:val="18"/>
          <w:szCs w:val="18"/>
        </w:rPr>
        <w:t>субсидии из других бюджетов бюджетной системы Российской Федерации (межбюджетные субсидии);</w:t>
      </w:r>
    </w:p>
    <w:p w:rsidR="00B71A99" w:rsidRPr="00B71A99" w:rsidRDefault="00B71A99" w:rsidP="00B71A99">
      <w:pPr>
        <w:pStyle w:val="ConsPlusNormal3"/>
        <w:widowControl w:val="0"/>
        <w:numPr>
          <w:ilvl w:val="0"/>
          <w:numId w:val="39"/>
        </w:numPr>
        <w:suppressAutoHyphens w:val="0"/>
        <w:autoSpaceDE w:val="0"/>
        <w:autoSpaceDN w:val="0"/>
        <w:adjustRightInd w:val="0"/>
        <w:ind w:left="0" w:firstLine="0"/>
        <w:contextualSpacing/>
        <w:jc w:val="both"/>
        <w:rPr>
          <w:rFonts w:ascii="Times New Roman" w:hAnsi="Times New Roman" w:cs="Times New Roman"/>
          <w:sz w:val="18"/>
          <w:szCs w:val="18"/>
        </w:rPr>
      </w:pPr>
      <w:r w:rsidRPr="00B71A99">
        <w:rPr>
          <w:rFonts w:ascii="Times New Roman" w:hAnsi="Times New Roman" w:cs="Times New Roman"/>
          <w:sz w:val="18"/>
          <w:szCs w:val="18"/>
        </w:rPr>
        <w:t>субвенции из федерального бюджета и (или) из бюджетов субъектов Российской Федерации;</w:t>
      </w:r>
    </w:p>
    <w:p w:rsidR="00B71A99" w:rsidRPr="00B71A99" w:rsidRDefault="00B71A99" w:rsidP="00B71A99">
      <w:pPr>
        <w:pStyle w:val="ConsPlusNormal3"/>
        <w:widowControl w:val="0"/>
        <w:numPr>
          <w:ilvl w:val="0"/>
          <w:numId w:val="39"/>
        </w:numPr>
        <w:suppressAutoHyphens w:val="0"/>
        <w:autoSpaceDE w:val="0"/>
        <w:autoSpaceDN w:val="0"/>
        <w:adjustRightInd w:val="0"/>
        <w:ind w:left="0" w:firstLine="0"/>
        <w:contextualSpacing/>
        <w:jc w:val="both"/>
        <w:rPr>
          <w:rFonts w:ascii="Times New Roman" w:hAnsi="Times New Roman" w:cs="Times New Roman"/>
          <w:sz w:val="18"/>
          <w:szCs w:val="18"/>
        </w:rPr>
      </w:pPr>
      <w:r w:rsidRPr="00B71A99">
        <w:rPr>
          <w:rFonts w:ascii="Times New Roman" w:hAnsi="Times New Roman" w:cs="Times New Roman"/>
          <w:sz w:val="18"/>
          <w:szCs w:val="18"/>
        </w:rPr>
        <w:t>иные межбюджетные трансферты из других бюджетов бюджетной системы Российской Федерации;</w:t>
      </w:r>
    </w:p>
    <w:p w:rsidR="00B71A99" w:rsidRPr="00B71A99" w:rsidRDefault="00B71A99" w:rsidP="00B71A99">
      <w:pPr>
        <w:pStyle w:val="ConsPlusNormal3"/>
        <w:widowControl w:val="0"/>
        <w:numPr>
          <w:ilvl w:val="0"/>
          <w:numId w:val="39"/>
        </w:numPr>
        <w:suppressAutoHyphens w:val="0"/>
        <w:autoSpaceDE w:val="0"/>
        <w:autoSpaceDN w:val="0"/>
        <w:adjustRightInd w:val="0"/>
        <w:spacing w:after="240"/>
        <w:ind w:left="0" w:firstLine="0"/>
        <w:contextualSpacing/>
        <w:jc w:val="both"/>
        <w:rPr>
          <w:rFonts w:ascii="Times New Roman" w:hAnsi="Times New Roman" w:cs="Times New Roman"/>
          <w:sz w:val="18"/>
          <w:szCs w:val="18"/>
        </w:rPr>
      </w:pPr>
      <w:r w:rsidRPr="00B71A99">
        <w:rPr>
          <w:rFonts w:ascii="Times New Roman" w:hAnsi="Times New Roman" w:cs="Times New Roman"/>
          <w:sz w:val="18"/>
          <w:szCs w:val="1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B71A99" w:rsidRPr="00B71A99" w:rsidRDefault="00B71A99" w:rsidP="00B71A99">
      <w:pPr>
        <w:pStyle w:val="s1"/>
        <w:spacing w:after="0" w:afterAutospacing="0"/>
        <w:ind w:left="720"/>
        <w:contextualSpacing/>
        <w:jc w:val="both"/>
        <w:rPr>
          <w:sz w:val="18"/>
          <w:szCs w:val="18"/>
        </w:rPr>
      </w:pPr>
      <w:r w:rsidRPr="00B71A99">
        <w:rPr>
          <w:sz w:val="18"/>
          <w:szCs w:val="18"/>
        </w:rPr>
        <w:lastRenderedPageBreak/>
        <w:t>Статья 15. «Обеспечение выполнения функций казенных учреждений: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Обеспечение выполнения функций казенных учреждений включает:</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закупки товаров, работ, услуг для обеспечения государственных (муниципальных) нужд;</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уплату налогов, сборов и иных обязательных платежей в бюджетную систему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возмещение вреда, причиненного казенным учреждением при осуществлении его деятельности.»</w:t>
      </w:r>
    </w:p>
    <w:p w:rsidR="00B71A99" w:rsidRPr="00B71A99" w:rsidRDefault="00B71A99" w:rsidP="00B71A99">
      <w:pPr>
        <w:pStyle w:val="s1"/>
        <w:ind w:firstLine="709"/>
        <w:contextualSpacing/>
        <w:jc w:val="both"/>
        <w:rPr>
          <w:sz w:val="18"/>
          <w:szCs w:val="18"/>
        </w:rPr>
      </w:pPr>
      <w:r w:rsidRPr="00B71A99">
        <w:rPr>
          <w:sz w:val="18"/>
          <w:szCs w:val="18"/>
        </w:rPr>
        <w:t>п.1 Статья 17. «Получатели бюджетных средств обязаны вести реестры закупок, осуществленных без заключения государственных или муниципальных контрактов.»</w:t>
      </w:r>
    </w:p>
    <w:p w:rsidR="00B71A99" w:rsidRPr="00B71A99" w:rsidRDefault="00B71A99" w:rsidP="00B71A99">
      <w:pPr>
        <w:pStyle w:val="s1"/>
        <w:spacing w:before="0" w:beforeAutospacing="0" w:after="0" w:afterAutospacing="0"/>
        <w:ind w:firstLine="709"/>
        <w:contextualSpacing/>
        <w:jc w:val="both"/>
        <w:rPr>
          <w:sz w:val="18"/>
          <w:szCs w:val="18"/>
        </w:rPr>
      </w:pPr>
      <w:r w:rsidRPr="00B71A99">
        <w:rPr>
          <w:sz w:val="18"/>
          <w:szCs w:val="18"/>
        </w:rPr>
        <w:t>п.2 Статья 17. «Реестры закупок, осуществленных без заключения государственных или муниципальных контрактов, должны содержать следующие сведения: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краткое наименование закупаемых товаров, работ и услуг;</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наименование и местонахождение поставщиков, подрядчиков и исполнителей услуг;</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цена и дата закупки.</w:t>
      </w:r>
    </w:p>
    <w:p w:rsidR="00B71A99" w:rsidRPr="00B71A99" w:rsidRDefault="00B71A99" w:rsidP="00B71A99">
      <w:pPr>
        <w:pStyle w:val="s15"/>
        <w:spacing w:after="0" w:afterAutospacing="0"/>
        <w:ind w:firstLine="709"/>
        <w:contextualSpacing/>
        <w:jc w:val="both"/>
        <w:rPr>
          <w:sz w:val="18"/>
          <w:szCs w:val="18"/>
        </w:rPr>
      </w:pPr>
      <w:r w:rsidRPr="00B71A99">
        <w:rPr>
          <w:sz w:val="18"/>
          <w:szCs w:val="18"/>
        </w:rPr>
        <w:t>Статья 18. «Бюджетные инвестиции в объекты государственной (муниципальной) собственности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r:id="rId27" w:anchor="/document/12112604/entry/792" w:history="1">
        <w:r w:rsidRPr="00B71A99">
          <w:rPr>
            <w:sz w:val="18"/>
            <w:szCs w:val="18"/>
          </w:rPr>
          <w:t>пунктах 2</w:t>
        </w:r>
      </w:hyperlink>
      <w:r w:rsidRPr="00B71A99">
        <w:rPr>
          <w:sz w:val="18"/>
          <w:szCs w:val="18"/>
        </w:rPr>
        <w:t xml:space="preserve"> и </w:t>
      </w:r>
      <w:hyperlink r:id="rId28" w:anchor="/document/12112604/entry/793" w:history="1">
        <w:r w:rsidRPr="00B71A99">
          <w:rPr>
            <w:sz w:val="18"/>
            <w:szCs w:val="18"/>
          </w:rPr>
          <w:t>3</w:t>
        </w:r>
      </w:hyperlink>
      <w:r w:rsidRPr="00B71A99">
        <w:rPr>
          <w:sz w:val="18"/>
          <w:szCs w:val="18"/>
        </w:rPr>
        <w:t xml:space="preserve"> настоящей статьи, с учетом положений </w:t>
      </w:r>
      <w:hyperlink r:id="rId29" w:anchor="/document/12112604/entry/1791" w:history="1">
        <w:r w:rsidRPr="00B71A99">
          <w:rPr>
            <w:sz w:val="18"/>
            <w:szCs w:val="18"/>
          </w:rPr>
          <w:t>статьи 179.1</w:t>
        </w:r>
      </w:hyperlink>
      <w:r w:rsidRPr="00B71A99">
        <w:rPr>
          <w:sz w:val="18"/>
          <w:szCs w:val="18"/>
        </w:rPr>
        <w:t xml:space="preserve"> Бюджетного  Кодекса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w:t>
      </w:r>
      <w:hyperlink r:id="rId30" w:anchor="/multilink/12112604/paragraph/250054622/number/0" w:history="1">
        <w:r w:rsidRPr="00B71A99">
          <w:rPr>
            <w:sz w:val="18"/>
            <w:szCs w:val="18"/>
          </w:rPr>
          <w:t>порядках</w:t>
        </w:r>
      </w:hyperlink>
      <w:r w:rsidRPr="00B71A99">
        <w:rPr>
          <w:sz w:val="18"/>
          <w:szCs w:val="18"/>
        </w:rPr>
        <w:t>, местной администрацией муниципального образования.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w:t>
      </w:r>
      <w:hyperlink r:id="rId31" w:anchor="/document/72141702/entry/1000" w:history="1">
        <w:r w:rsidRPr="00B71A99">
          <w:rPr>
            <w:sz w:val="18"/>
            <w:szCs w:val="18"/>
          </w:rPr>
          <w:t>Порядок</w:t>
        </w:r>
      </w:hyperlink>
      <w:r w:rsidRPr="00B71A99">
        <w:rPr>
          <w:sz w:val="18"/>
          <w:szCs w:val="18"/>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 устанавливаются местной администрацией муниципального образования.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4.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местной администрацией муниципального образования.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32" w:anchor="/document/12112604/entry/792" w:history="1">
        <w:r w:rsidRPr="00B71A99">
          <w:rPr>
            <w:sz w:val="18"/>
            <w:szCs w:val="18"/>
          </w:rPr>
          <w:t>пунктах 2</w:t>
        </w:r>
      </w:hyperlink>
      <w:r w:rsidRPr="00B71A99">
        <w:rPr>
          <w:sz w:val="18"/>
          <w:szCs w:val="18"/>
        </w:rPr>
        <w:t xml:space="preserve"> и </w:t>
      </w:r>
      <w:hyperlink r:id="rId33" w:anchor="/document/12112604/entry/793" w:history="1">
        <w:r w:rsidRPr="00B71A99">
          <w:rPr>
            <w:sz w:val="18"/>
            <w:szCs w:val="18"/>
          </w:rPr>
          <w:t>3</w:t>
        </w:r>
      </w:hyperlink>
      <w:r w:rsidRPr="00B71A99">
        <w:rPr>
          <w:sz w:val="18"/>
          <w:szCs w:val="18"/>
        </w:rP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r:id="rId34" w:anchor="/document/12112604/entry/794" w:history="1">
        <w:r w:rsidRPr="00B71A99">
          <w:rPr>
            <w:sz w:val="18"/>
            <w:szCs w:val="18"/>
          </w:rPr>
          <w:t>абзаце первом</w:t>
        </w:r>
      </w:hyperlink>
      <w:r w:rsidRPr="00B71A99">
        <w:rPr>
          <w:sz w:val="18"/>
          <w:szCs w:val="18"/>
        </w:rPr>
        <w:t xml:space="preserve"> настоящего пункта, как получателю бюджетных средств, соответствующих </w:t>
      </w:r>
      <w:r w:rsidRPr="00B71A99">
        <w:rPr>
          <w:sz w:val="18"/>
          <w:szCs w:val="18"/>
        </w:rPr>
        <w:lastRenderedPageBreak/>
        <w:t xml:space="preserve">решениям, указанным в пунктах 2 и 3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r:id="rId35" w:anchor="/document/12112604/entry/1791" w:history="1">
        <w:r w:rsidRPr="00B71A99">
          <w:rPr>
            <w:sz w:val="18"/>
            <w:szCs w:val="18"/>
          </w:rPr>
          <w:t>статьей 179.1</w:t>
        </w:r>
      </w:hyperlink>
      <w:r w:rsidRPr="00B71A99">
        <w:rPr>
          <w:sz w:val="18"/>
          <w:szCs w:val="18"/>
        </w:rPr>
        <w:t xml:space="preserve"> Бюджетного кодекса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r:id="rId36" w:anchor="/document/12112604/entry/794" w:history="1">
        <w:r w:rsidRPr="00B71A99">
          <w:rPr>
            <w:sz w:val="18"/>
            <w:szCs w:val="18"/>
          </w:rPr>
          <w:t>абзаце первом</w:t>
        </w:r>
      </w:hyperlink>
      <w:r w:rsidRPr="00B71A99">
        <w:rPr>
          <w:sz w:val="18"/>
          <w:szCs w:val="18"/>
        </w:rPr>
        <w:t xml:space="preserve"> настоящего пункта, государственных (муниципальных) контрактов;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положения, устанавливающие право органа, указанного в </w:t>
      </w:r>
      <w:hyperlink r:id="rId37" w:anchor="/document/12112604/entry/794" w:history="1">
        <w:r w:rsidRPr="00B71A99">
          <w:rPr>
            <w:sz w:val="18"/>
            <w:szCs w:val="18"/>
          </w:rPr>
          <w:t>абзаце первом</w:t>
        </w:r>
      </w:hyperlink>
      <w:r w:rsidRPr="00B71A99">
        <w:rPr>
          <w:sz w:val="18"/>
          <w:szCs w:val="18"/>
        </w:rP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r:id="rId38" w:anchor="/document/12112604/entry/794" w:history="1">
        <w:r w:rsidRPr="00B71A99">
          <w:rPr>
            <w:sz w:val="18"/>
            <w:szCs w:val="18"/>
          </w:rPr>
          <w:t>абзаце первом</w:t>
        </w:r>
      </w:hyperlink>
      <w:r w:rsidRPr="00B71A99">
        <w:rPr>
          <w:sz w:val="18"/>
          <w:szCs w:val="18"/>
        </w:rPr>
        <w:t xml:space="preserve"> настоящего пункта, как получателя бюджетных средств.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Соглашения о передаче полномочий являются основанием для открытия органам, указанным в </w:t>
      </w:r>
      <w:hyperlink r:id="rId39" w:anchor="/document/12112604/entry/794" w:history="1">
        <w:r w:rsidRPr="00B71A99">
          <w:rPr>
            <w:sz w:val="18"/>
            <w:szCs w:val="18"/>
          </w:rPr>
          <w:t>абзаце первом</w:t>
        </w:r>
      </w:hyperlink>
      <w:r w:rsidRPr="00B71A99">
        <w:rPr>
          <w:sz w:val="18"/>
          <w:szCs w:val="18"/>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r:id="rId40" w:anchor="/document/12112604/entry/792" w:history="1">
        <w:r w:rsidRPr="00B71A99">
          <w:rPr>
            <w:sz w:val="18"/>
            <w:szCs w:val="18"/>
          </w:rPr>
          <w:t>пунктах 2</w:t>
        </w:r>
      </w:hyperlink>
      <w:r w:rsidRPr="00B71A99">
        <w:rPr>
          <w:sz w:val="18"/>
          <w:szCs w:val="18"/>
        </w:rPr>
        <w:t xml:space="preserve"> и </w:t>
      </w:r>
      <w:hyperlink r:id="rId41" w:anchor="/document/12112604/entry/793" w:history="1">
        <w:r w:rsidRPr="00B71A99">
          <w:rPr>
            <w:sz w:val="18"/>
            <w:szCs w:val="18"/>
          </w:rPr>
          <w:t>3</w:t>
        </w:r>
      </w:hyperlink>
      <w:r w:rsidRPr="00B71A99">
        <w:rPr>
          <w:sz w:val="18"/>
          <w:szCs w:val="18"/>
        </w:rPr>
        <w:t xml:space="preserve"> настоящей статьи.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Созданные в результате осуществления бюджетных инвестиций объекты капитального строительства, указанные в </w:t>
      </w:r>
      <w:hyperlink r:id="rId42" w:anchor="/document/12112604/entry/7941" w:history="1">
        <w:r w:rsidRPr="00B71A99">
          <w:rPr>
            <w:sz w:val="18"/>
            <w:szCs w:val="18"/>
          </w:rPr>
          <w:t>абзаце первом</w:t>
        </w:r>
      </w:hyperlink>
      <w:r w:rsidRPr="00B71A99">
        <w:rPr>
          <w:sz w:val="18"/>
          <w:szCs w:val="18"/>
        </w:rP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r:id="rId43" w:anchor="/document/12112604/entry/792" w:history="1">
        <w:r w:rsidRPr="00B71A99">
          <w:rPr>
            <w:sz w:val="18"/>
            <w:szCs w:val="18"/>
          </w:rPr>
          <w:t>пунктах 2</w:t>
        </w:r>
      </w:hyperlink>
      <w:r w:rsidRPr="00B71A99">
        <w:rPr>
          <w:sz w:val="18"/>
          <w:szCs w:val="18"/>
        </w:rPr>
        <w:t xml:space="preserve"> и </w:t>
      </w:r>
      <w:hyperlink r:id="rId44" w:anchor="/document/12112604/entry/793" w:history="1">
        <w:r w:rsidRPr="00B71A99">
          <w:rPr>
            <w:sz w:val="18"/>
            <w:szCs w:val="18"/>
          </w:rPr>
          <w:t>3</w:t>
        </w:r>
      </w:hyperlink>
      <w:r w:rsidRPr="00B71A99">
        <w:rPr>
          <w:sz w:val="18"/>
          <w:szCs w:val="18"/>
        </w:rPr>
        <w:t xml:space="preserve"> настоящей статьи.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r:id="rId45" w:anchor="/document/12112604/entry/792" w:history="1">
        <w:r w:rsidRPr="00B71A99">
          <w:rPr>
            <w:sz w:val="18"/>
            <w:szCs w:val="18"/>
          </w:rPr>
          <w:t>пунктах 2</w:t>
        </w:r>
      </w:hyperlink>
      <w:r w:rsidRPr="00B71A99">
        <w:rPr>
          <w:sz w:val="18"/>
          <w:szCs w:val="18"/>
        </w:rPr>
        <w:t xml:space="preserve"> и </w:t>
      </w:r>
      <w:hyperlink r:id="rId46" w:anchor="/document/12112604/entry/793" w:history="1">
        <w:r w:rsidRPr="00B71A99">
          <w:rPr>
            <w:sz w:val="18"/>
            <w:szCs w:val="18"/>
          </w:rPr>
          <w:t>3</w:t>
        </w:r>
      </w:hyperlink>
      <w:r w:rsidRPr="00B71A99">
        <w:rPr>
          <w:sz w:val="18"/>
          <w:szCs w:val="18"/>
        </w:rP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Передача объектов капитального строительства в качестве вклада в уставные (складочные) капиталы юридических лиц, указанных в </w:t>
      </w:r>
      <w:hyperlink r:id="rId47" w:anchor="/document/12112604/entry/79413" w:history="1">
        <w:r w:rsidRPr="00B71A99">
          <w:rPr>
            <w:sz w:val="18"/>
            <w:szCs w:val="18"/>
          </w:rPr>
          <w:t>абзаце третьем</w:t>
        </w:r>
      </w:hyperlink>
      <w:r w:rsidRPr="00B71A99">
        <w:rPr>
          <w:sz w:val="18"/>
          <w:szCs w:val="18"/>
        </w:rP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r:id="rId48" w:anchor="/document/12112604/entry/794" w:history="1">
        <w:r w:rsidRPr="00B71A99">
          <w:rPr>
            <w:sz w:val="18"/>
            <w:szCs w:val="18"/>
          </w:rPr>
          <w:t>пунктом 4</w:t>
        </w:r>
      </w:hyperlink>
      <w:r w:rsidRPr="00B71A99">
        <w:rPr>
          <w:sz w:val="18"/>
          <w:szCs w:val="18"/>
        </w:rPr>
        <w:t xml:space="preserve"> настоящей статьи для бюджетных и автономных учреждений, государственных (муниципальных) унитарных предприятий.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49" w:anchor="/document/12141176/entry/3" w:history="1">
        <w:r w:rsidRPr="00B71A99">
          <w:rPr>
            <w:sz w:val="18"/>
            <w:szCs w:val="18"/>
          </w:rPr>
          <w:t>концессионными соглашениями</w:t>
        </w:r>
      </w:hyperlink>
      <w:r w:rsidRPr="00B71A99">
        <w:rPr>
          <w:sz w:val="18"/>
          <w:szCs w:val="18"/>
        </w:rPr>
        <w:t>.</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r:id="rId50" w:anchor="/document/12112604/entry/79602" w:history="1">
        <w:r w:rsidRPr="00B71A99">
          <w:rPr>
            <w:sz w:val="18"/>
            <w:szCs w:val="18"/>
          </w:rPr>
          <w:t>абзаце втором</w:t>
        </w:r>
      </w:hyperlink>
      <w:r w:rsidRPr="00B71A99">
        <w:rPr>
          <w:sz w:val="18"/>
          <w:szCs w:val="18"/>
        </w:rPr>
        <w:t xml:space="preserve"> настоящего пункта.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r:id="rId51" w:anchor="/document/12112604/entry/796" w:history="1">
        <w:r w:rsidRPr="00B71A99">
          <w:rPr>
            <w:sz w:val="18"/>
            <w:szCs w:val="18"/>
          </w:rPr>
          <w:t>абзаце первом</w:t>
        </w:r>
      </w:hyperlink>
      <w:r w:rsidRPr="00B71A99">
        <w:rPr>
          <w:sz w:val="18"/>
          <w:szCs w:val="18"/>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r:id="rId52" w:anchor="/document/12112604/entry/7802" w:history="1">
        <w:r w:rsidRPr="00B71A99">
          <w:rPr>
            <w:sz w:val="18"/>
            <w:szCs w:val="18"/>
          </w:rPr>
          <w:t>статьей 78.2</w:t>
        </w:r>
      </w:hyperlink>
      <w:r w:rsidRPr="00B71A99">
        <w:rPr>
          <w:sz w:val="18"/>
          <w:szCs w:val="18"/>
        </w:rP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w:t>
      </w:r>
      <w:r w:rsidRPr="00B71A99">
        <w:rPr>
          <w:sz w:val="18"/>
          <w:szCs w:val="18"/>
        </w:rPr>
        <w:lastRenderedPageBreak/>
        <w:t>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B71A99" w:rsidRPr="00B71A99" w:rsidRDefault="00B71A99" w:rsidP="00B71A99">
      <w:pPr>
        <w:pStyle w:val="s1"/>
        <w:ind w:firstLine="709"/>
        <w:contextualSpacing/>
        <w:jc w:val="both"/>
        <w:rPr>
          <w:sz w:val="18"/>
          <w:szCs w:val="18"/>
        </w:rPr>
      </w:pPr>
      <w:r w:rsidRPr="00B71A99">
        <w:rPr>
          <w:sz w:val="18"/>
          <w:szCs w:val="18"/>
        </w:rPr>
        <w:t>п. 2 Статья 19. «Размер резервных фондов местной администрации устанавливается Решением о бюджете поселения на очередной год и плановый период.»</w:t>
      </w:r>
    </w:p>
    <w:p w:rsidR="00B71A99" w:rsidRPr="00B71A99" w:rsidRDefault="00B71A99" w:rsidP="00B71A99">
      <w:pPr>
        <w:pStyle w:val="s1"/>
        <w:ind w:firstLine="709"/>
        <w:contextualSpacing/>
        <w:jc w:val="both"/>
        <w:rPr>
          <w:sz w:val="18"/>
          <w:szCs w:val="18"/>
        </w:rPr>
      </w:pPr>
      <w:r w:rsidRPr="00B71A99">
        <w:rPr>
          <w:sz w:val="18"/>
          <w:szCs w:val="18"/>
        </w:rPr>
        <w:t>п. 3 Статья 19. «Средства резервных фондов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w:t>
      </w:r>
    </w:p>
    <w:p w:rsidR="00B71A99" w:rsidRPr="00B71A99" w:rsidRDefault="00B71A99" w:rsidP="00B71A99">
      <w:pPr>
        <w:pStyle w:val="s1"/>
        <w:ind w:firstLine="709"/>
        <w:contextualSpacing/>
        <w:jc w:val="both"/>
        <w:rPr>
          <w:sz w:val="18"/>
          <w:szCs w:val="18"/>
        </w:rPr>
      </w:pPr>
      <w:r w:rsidRPr="00B71A99">
        <w:rPr>
          <w:sz w:val="18"/>
          <w:szCs w:val="18"/>
        </w:rPr>
        <w:t>п. 1 Статья 21.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B71A99" w:rsidRPr="00B71A99" w:rsidRDefault="00B71A99" w:rsidP="00B71A99">
      <w:pPr>
        <w:pStyle w:val="s1"/>
        <w:ind w:firstLine="709"/>
        <w:contextualSpacing/>
        <w:jc w:val="both"/>
        <w:rPr>
          <w:sz w:val="18"/>
          <w:szCs w:val="18"/>
        </w:rPr>
      </w:pPr>
      <w:r w:rsidRPr="00B71A99">
        <w:rPr>
          <w:sz w:val="18"/>
          <w:szCs w:val="18"/>
        </w:rPr>
        <w:t>п. 3 Статья 21. «Реестр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B71A99" w:rsidRPr="00B71A99" w:rsidRDefault="00B71A99" w:rsidP="00B71A99">
      <w:pPr>
        <w:pStyle w:val="s1"/>
        <w:ind w:firstLine="709"/>
        <w:contextualSpacing/>
        <w:jc w:val="both"/>
        <w:rPr>
          <w:sz w:val="18"/>
          <w:szCs w:val="18"/>
        </w:rPr>
      </w:pPr>
      <w:r w:rsidRPr="00B71A99">
        <w:rPr>
          <w:sz w:val="18"/>
          <w:szCs w:val="18"/>
        </w:rPr>
        <w:t>п. 1 Статья 22.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B71A99" w:rsidRPr="00B71A99" w:rsidRDefault="00B71A99" w:rsidP="00B71A99">
      <w:pPr>
        <w:pStyle w:val="s1"/>
        <w:ind w:firstLine="709"/>
        <w:contextualSpacing/>
        <w:jc w:val="both"/>
        <w:rPr>
          <w:sz w:val="18"/>
          <w:szCs w:val="18"/>
        </w:rPr>
      </w:pPr>
      <w:r w:rsidRPr="00B71A99">
        <w:rPr>
          <w:sz w:val="18"/>
          <w:szCs w:val="18"/>
        </w:rPr>
        <w:t>п. 2 Статья 22.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71A99" w:rsidRPr="00B71A99" w:rsidRDefault="00B71A99" w:rsidP="00B71A99">
      <w:pPr>
        <w:pStyle w:val="s1"/>
        <w:spacing w:before="0" w:beforeAutospacing="0" w:after="0" w:afterAutospacing="0"/>
        <w:ind w:firstLine="709"/>
        <w:contextualSpacing/>
        <w:rPr>
          <w:sz w:val="18"/>
          <w:szCs w:val="18"/>
        </w:rPr>
      </w:pPr>
      <w:r w:rsidRPr="00B71A99">
        <w:rPr>
          <w:sz w:val="18"/>
          <w:szCs w:val="18"/>
        </w:rPr>
        <w:t>п. 2 Статья 24. «Составление проектов бюджетов основывается на: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w:t>
      </w:r>
      <w:r w:rsidRPr="00B71A99">
        <w:rPr>
          <w:sz w:val="18"/>
          <w:szCs w:val="18"/>
        </w:rPr>
        <w:br/>
        <w:t>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основных направлениях бюджетной и налоговой муниципальных образований;</w:t>
      </w:r>
    </w:p>
    <w:p w:rsidR="00B71A99" w:rsidRPr="00B71A99" w:rsidRDefault="00B71A99" w:rsidP="00B71A99">
      <w:pPr>
        <w:pStyle w:val="s1"/>
        <w:spacing w:before="0" w:beforeAutospacing="0" w:after="0" w:afterAutospacing="0"/>
        <w:contextualSpacing/>
        <w:rPr>
          <w:sz w:val="18"/>
          <w:szCs w:val="18"/>
        </w:rPr>
      </w:pPr>
      <w:r w:rsidRPr="00B71A99">
        <w:rPr>
          <w:sz w:val="18"/>
          <w:szCs w:val="18"/>
        </w:rPr>
        <w:t>- прогнозе социально-экономического развития;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бюджетном прогнозе (проекте бюджетного прогноза, проекте изменений бюджетного прогноза) на долгосрочный период;</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муниципальных программах (проектах муниципальных программ, проектах изменений указанных программ).</w:t>
      </w:r>
    </w:p>
    <w:p w:rsidR="00B71A99" w:rsidRPr="00B71A99" w:rsidRDefault="00B71A99" w:rsidP="00B71A99">
      <w:pPr>
        <w:pStyle w:val="s1"/>
        <w:spacing w:before="240" w:beforeAutospacing="0" w:after="0" w:afterAutospacing="0"/>
        <w:ind w:firstLine="709"/>
        <w:contextualSpacing/>
        <w:jc w:val="both"/>
        <w:rPr>
          <w:sz w:val="18"/>
          <w:szCs w:val="18"/>
        </w:rPr>
      </w:pPr>
      <w:r w:rsidRPr="00B71A99">
        <w:rPr>
          <w:sz w:val="18"/>
          <w:szCs w:val="18"/>
        </w:rPr>
        <w:t>Статья 25. «Состав представляемого для рассмотрения и утверждения проекта решения о бюджете Зоркальцевского сельского поселения: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перечень главных администраторов доходов бюджета в случаях;</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перечень главных администраторов источников финансирования дефицита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общий объем бюджетных ассигнований, направляемых на исполнение публичных нормативных обязательств;</w:t>
      </w:r>
    </w:p>
    <w:p w:rsidR="00B71A99" w:rsidRPr="00B71A99" w:rsidRDefault="00B71A99" w:rsidP="00B71A99">
      <w:pPr>
        <w:pStyle w:val="s1"/>
        <w:spacing w:before="0" w:beforeAutospacing="0" w:after="0" w:afterAutospacing="0"/>
        <w:contextualSpacing/>
        <w:rPr>
          <w:sz w:val="18"/>
          <w:szCs w:val="18"/>
        </w:rPr>
      </w:pPr>
      <w:r w:rsidRPr="00B71A99">
        <w:rPr>
          <w:sz w:val="18"/>
          <w:szCs w:val="1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источники финансирования дефицита бюджета на очередной финансовый год (очередной финансовый год и плановый период);</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иные показатели местного бюджета, установленные соответственно муниципальным правовым актом представительного органа муниципального образования.»</w:t>
      </w:r>
    </w:p>
    <w:p w:rsidR="00B71A99" w:rsidRPr="00B71A99" w:rsidRDefault="00B71A99" w:rsidP="00B71A99">
      <w:pPr>
        <w:pStyle w:val="s1"/>
        <w:spacing w:before="240" w:beforeAutospacing="0" w:after="0" w:afterAutospacing="0"/>
        <w:ind w:firstLine="709"/>
        <w:contextualSpacing/>
        <w:jc w:val="both"/>
        <w:rPr>
          <w:sz w:val="18"/>
          <w:szCs w:val="18"/>
        </w:rPr>
      </w:pPr>
      <w:r w:rsidRPr="00B71A99">
        <w:rPr>
          <w:sz w:val="18"/>
          <w:szCs w:val="18"/>
        </w:rPr>
        <w:lastRenderedPageBreak/>
        <w:t>Статья 26. «Состав документов и материалов, представляемых одновременно с проектом решения о бюджете в Совет Зоркальцевского сельского поселения: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основные направления бюджетной и налоговой политики муниципального образования;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прогноз социально-экономического развития соответствующей территории;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пояснительная записка к проекту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методики (проекты методик) и расчеты распределения межбюджетных трансфертов;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оценка ожидаемого исполнения бюджета на текущий финансовый год;</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реестры источников доходов бюджетов бюджетной системы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иные документы и материалы.</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B71A99" w:rsidRPr="00B71A99" w:rsidRDefault="00B71A99" w:rsidP="00B71A99">
      <w:pPr>
        <w:pStyle w:val="s1"/>
        <w:spacing w:before="0" w:beforeAutospacing="0" w:after="0" w:afterAutospacing="0"/>
        <w:ind w:firstLine="709"/>
        <w:contextualSpacing/>
        <w:jc w:val="both"/>
        <w:rPr>
          <w:sz w:val="18"/>
          <w:szCs w:val="18"/>
        </w:rPr>
      </w:pPr>
      <w:r w:rsidRPr="00B71A99">
        <w:rPr>
          <w:sz w:val="18"/>
          <w:szCs w:val="18"/>
        </w:rPr>
        <w:t>п. 2 Статья 33.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53" w:anchor="/document/70353464/entry/262" w:history="1">
        <w:r w:rsidRPr="00B71A99">
          <w:rPr>
            <w:sz w:val="18"/>
            <w:szCs w:val="18"/>
          </w:rPr>
          <w:t>частями 2</w:t>
        </w:r>
      </w:hyperlink>
      <w:r w:rsidRPr="00B71A99">
        <w:rPr>
          <w:sz w:val="18"/>
          <w:szCs w:val="18"/>
        </w:rPr>
        <w:t xml:space="preserve"> и </w:t>
      </w:r>
      <w:hyperlink r:id="rId54" w:anchor="/document/70353464/entry/263" w:history="1">
        <w:r w:rsidRPr="00B71A99">
          <w:rPr>
            <w:sz w:val="18"/>
            <w:szCs w:val="18"/>
          </w:rPr>
          <w:t>3 статьи 26</w:t>
        </w:r>
      </w:hyperlink>
      <w:r w:rsidRPr="00B71A99">
        <w:rPr>
          <w:sz w:val="18"/>
          <w:szCs w:val="1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55" w:anchor="/document/12112604/entry/1545" w:history="1">
        <w:r w:rsidRPr="00B71A99">
          <w:rPr>
            <w:sz w:val="18"/>
            <w:szCs w:val="18"/>
          </w:rPr>
          <w:t>пунктом 5 статьи 154</w:t>
        </w:r>
      </w:hyperlink>
      <w:r w:rsidRPr="00B71A99">
        <w:rPr>
          <w:sz w:val="18"/>
          <w:szCs w:val="18"/>
        </w:rPr>
        <w:t xml:space="preserve"> Бюджетного Кодекса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 случае перераспределения бюджетных ассигнований, предоставляемых на конкурсной основе;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 случае получения </w:t>
      </w:r>
      <w:hyperlink r:id="rId56" w:anchor="/document/71839566/entry/3" w:history="1">
        <w:r w:rsidRPr="00B71A99">
          <w:rPr>
            <w:sz w:val="18"/>
            <w:szCs w:val="18"/>
          </w:rPr>
          <w:t>уведомления</w:t>
        </w:r>
      </w:hyperlink>
      <w:r w:rsidRPr="00B71A99">
        <w:rPr>
          <w:sz w:val="18"/>
          <w:szCs w:val="18"/>
        </w:rPr>
        <w:t xml:space="preserve">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r:id="rId57" w:anchor="/document/12112604/entry/24222" w:history="1">
        <w:r w:rsidRPr="00B71A99">
          <w:rPr>
            <w:sz w:val="18"/>
            <w:szCs w:val="18"/>
          </w:rPr>
          <w:t>статьей 242.22</w:t>
        </w:r>
      </w:hyperlink>
      <w:r w:rsidRPr="00B71A99">
        <w:rPr>
          <w:sz w:val="18"/>
          <w:szCs w:val="18"/>
        </w:rP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lastRenderedPageBreak/>
        <w:t>-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r:id="rId58" w:anchor="/document/12112604/entry/78022" w:history="1">
        <w:r w:rsidRPr="00B71A99">
          <w:rPr>
            <w:sz w:val="18"/>
            <w:szCs w:val="18"/>
          </w:rPr>
          <w:t>пункте 2 статьи 78.2</w:t>
        </w:r>
      </w:hyperlink>
      <w:r w:rsidRPr="00B71A99">
        <w:rPr>
          <w:sz w:val="18"/>
          <w:szCs w:val="18"/>
        </w:rPr>
        <w:t xml:space="preserve"> и </w:t>
      </w:r>
      <w:hyperlink r:id="rId59" w:anchor="/document/12112604/entry/792" w:history="1">
        <w:r w:rsidRPr="00B71A99">
          <w:rPr>
            <w:sz w:val="18"/>
            <w:szCs w:val="18"/>
          </w:rPr>
          <w:t>пункте 2 статьи 79</w:t>
        </w:r>
      </w:hyperlink>
      <w:r w:rsidRPr="00B71A99">
        <w:rPr>
          <w:sz w:val="18"/>
          <w:szCs w:val="18"/>
        </w:rP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r:id="rId60" w:anchor="/document/12112604/entry/88" w:history="1">
        <w:r w:rsidRPr="00B71A99">
          <w:rPr>
            <w:sz w:val="18"/>
            <w:szCs w:val="18"/>
          </w:rPr>
          <w:t>абзацами восьмым</w:t>
        </w:r>
      </w:hyperlink>
      <w:r w:rsidRPr="00B71A99">
        <w:rPr>
          <w:sz w:val="18"/>
          <w:szCs w:val="18"/>
        </w:rPr>
        <w:t xml:space="preserve">, </w:t>
      </w:r>
      <w:hyperlink r:id="rId61" w:anchor="/document/12112604/entry/217311" w:history="1">
        <w:r w:rsidRPr="00B71A99">
          <w:rPr>
            <w:sz w:val="18"/>
            <w:szCs w:val="18"/>
          </w:rPr>
          <w:t>десятым</w:t>
        </w:r>
      </w:hyperlink>
      <w:r w:rsidRPr="00B71A99">
        <w:rPr>
          <w:sz w:val="18"/>
          <w:szCs w:val="18"/>
        </w:rPr>
        <w:t xml:space="preserve"> и </w:t>
      </w:r>
      <w:hyperlink r:id="rId62" w:anchor="/document/12112604/entry/2173011" w:history="1">
        <w:r w:rsidRPr="00B71A99">
          <w:rPr>
            <w:sz w:val="18"/>
            <w:szCs w:val="18"/>
          </w:rPr>
          <w:t>одиннадцатым</w:t>
        </w:r>
      </w:hyperlink>
      <w:r w:rsidRPr="00B71A99">
        <w:rPr>
          <w:sz w:val="18"/>
          <w:szCs w:val="18"/>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r:id="rId63" w:anchor="/document/12112604/entry/2170725" w:history="1">
        <w:r w:rsidRPr="00B71A99">
          <w:rPr>
            <w:sz w:val="18"/>
            <w:szCs w:val="18"/>
          </w:rPr>
          <w:t>абзацем двадцать пятым пункта 7</w:t>
        </w:r>
      </w:hyperlink>
      <w:r w:rsidRPr="00B71A99">
        <w:rPr>
          <w:sz w:val="18"/>
          <w:szCs w:val="18"/>
        </w:rPr>
        <w:t xml:space="preserve"> настоящей статьи)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B71A99" w:rsidRPr="00B71A99" w:rsidRDefault="00B71A99" w:rsidP="00B71A99">
      <w:pPr>
        <w:pStyle w:val="s1"/>
        <w:spacing w:before="0" w:beforeAutospacing="0" w:after="0" w:afterAutospacing="0"/>
        <w:ind w:firstLine="709"/>
        <w:contextualSpacing/>
        <w:jc w:val="both"/>
        <w:rPr>
          <w:sz w:val="18"/>
          <w:szCs w:val="18"/>
        </w:rPr>
      </w:pPr>
      <w:r w:rsidRPr="00B71A99">
        <w:rPr>
          <w:sz w:val="18"/>
          <w:szCs w:val="18"/>
        </w:rPr>
        <w:t xml:space="preserve">п. 5 Статья 33.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4" w:anchor="/document/12112604/entry/190" w:history="1">
        <w:r w:rsidRPr="00B71A99">
          <w:rPr>
            <w:sz w:val="18"/>
            <w:szCs w:val="18"/>
          </w:rPr>
          <w:t>статьями 190</w:t>
        </w:r>
      </w:hyperlink>
      <w:r w:rsidRPr="00B71A99">
        <w:rPr>
          <w:sz w:val="18"/>
          <w:szCs w:val="18"/>
        </w:rPr>
        <w:t xml:space="preserve"> и </w:t>
      </w:r>
      <w:hyperlink r:id="rId65" w:anchor="/document/12112604/entry/191" w:history="1">
        <w:r w:rsidRPr="00B71A99">
          <w:rPr>
            <w:sz w:val="18"/>
            <w:szCs w:val="18"/>
          </w:rPr>
          <w:t>191</w:t>
        </w:r>
      </w:hyperlink>
      <w:r w:rsidRPr="00B71A99">
        <w:rPr>
          <w:sz w:val="18"/>
          <w:szCs w:val="18"/>
        </w:rPr>
        <w:t xml:space="preserve"> настоящего Кодекса.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71A99" w:rsidRPr="00B71A99" w:rsidRDefault="00B71A99" w:rsidP="00B71A99">
      <w:pPr>
        <w:pStyle w:val="s1"/>
        <w:ind w:firstLine="709"/>
        <w:contextualSpacing/>
        <w:jc w:val="both"/>
        <w:rPr>
          <w:sz w:val="18"/>
          <w:szCs w:val="18"/>
        </w:rPr>
      </w:pPr>
      <w:r w:rsidRPr="00B71A99">
        <w:rPr>
          <w:sz w:val="18"/>
          <w:szCs w:val="18"/>
        </w:rPr>
        <w:t>п. 6 Статья 33.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B71A99" w:rsidRPr="00B71A99" w:rsidRDefault="00B71A99" w:rsidP="00B71A99">
      <w:pPr>
        <w:pStyle w:val="s1"/>
        <w:ind w:firstLine="709"/>
        <w:contextualSpacing/>
        <w:jc w:val="both"/>
        <w:rPr>
          <w:sz w:val="18"/>
          <w:szCs w:val="18"/>
        </w:rPr>
      </w:pPr>
      <w:r w:rsidRPr="00B71A99">
        <w:rPr>
          <w:sz w:val="18"/>
          <w:szCs w:val="18"/>
        </w:rPr>
        <w:t>п. 1 Статья 34.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B71A99" w:rsidRPr="00B71A99" w:rsidRDefault="00B71A99" w:rsidP="00B71A99">
      <w:pPr>
        <w:pStyle w:val="s1"/>
        <w:ind w:firstLine="709"/>
        <w:contextualSpacing/>
        <w:jc w:val="both"/>
        <w:rPr>
          <w:sz w:val="18"/>
          <w:szCs w:val="18"/>
        </w:rPr>
      </w:pPr>
      <w:r w:rsidRPr="00B71A99">
        <w:rPr>
          <w:sz w:val="18"/>
          <w:szCs w:val="18"/>
        </w:rPr>
        <w:t xml:space="preserve">п. 3 Статья 34. «Составление и ведение </w:t>
      </w:r>
      <w:hyperlink r:id="rId66" w:anchor="/document/71380810/entry/2000" w:history="1">
        <w:r w:rsidRPr="00B71A99">
          <w:rPr>
            <w:sz w:val="18"/>
            <w:szCs w:val="18"/>
          </w:rPr>
          <w:t>кассового плана</w:t>
        </w:r>
      </w:hyperlink>
      <w:r w:rsidRPr="00B71A99">
        <w:rPr>
          <w:sz w:val="18"/>
          <w:szCs w:val="18"/>
        </w:rPr>
        <w:t xml:space="preserve"> осуществляется финансовым органом или уполномоченным органом исполнительной местной администрации.»</w:t>
      </w:r>
    </w:p>
    <w:p w:rsidR="00B71A99" w:rsidRPr="00B71A99" w:rsidRDefault="00B71A99" w:rsidP="00B71A99">
      <w:pPr>
        <w:pStyle w:val="s1"/>
        <w:spacing w:after="0" w:afterAutospacing="0"/>
        <w:ind w:firstLine="709"/>
        <w:contextualSpacing/>
        <w:rPr>
          <w:sz w:val="18"/>
          <w:szCs w:val="18"/>
        </w:rPr>
      </w:pPr>
      <w:r w:rsidRPr="00B71A99">
        <w:rPr>
          <w:sz w:val="18"/>
          <w:szCs w:val="18"/>
        </w:rPr>
        <w:t>Статья 35. «Исполнение бюджета поселения по доходам</w:t>
      </w:r>
    </w:p>
    <w:p w:rsidR="00B71A99" w:rsidRPr="00B71A99" w:rsidRDefault="00B71A99" w:rsidP="00B71A99">
      <w:pPr>
        <w:pStyle w:val="s1"/>
        <w:spacing w:before="0" w:beforeAutospacing="0" w:after="0" w:afterAutospacing="0"/>
        <w:ind w:firstLine="709"/>
        <w:contextualSpacing/>
        <w:jc w:val="both"/>
        <w:rPr>
          <w:sz w:val="18"/>
          <w:szCs w:val="18"/>
        </w:rPr>
      </w:pPr>
      <w:r w:rsidRPr="00B71A99">
        <w:rPr>
          <w:sz w:val="18"/>
          <w:szCs w:val="18"/>
        </w:rPr>
        <w:t>Исполнение бюджетов по доходам предусматривает:</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уточнение администратором доходов бюджета платежей в бюджеты бюджетной системы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67" w:anchor="/document/406236505/entry/1000" w:history="1">
        <w:r w:rsidRPr="00B71A99">
          <w:rPr>
            <w:sz w:val="18"/>
            <w:szCs w:val="18"/>
          </w:rPr>
          <w:t>порядке</w:t>
        </w:r>
      </w:hyperlink>
      <w:r w:rsidRPr="00B71A99">
        <w:rPr>
          <w:sz w:val="18"/>
          <w:szCs w:val="18"/>
        </w:rPr>
        <w:t>, установленном Министерством финансов Российской Федерации.»</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п. 2 Статья 36. «Исполнение бюджета по расходам предусматривает:</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принятие и </w:t>
      </w:r>
      <w:hyperlink r:id="rId68" w:anchor="/document/75034158/entry/1000" w:history="1">
        <w:r w:rsidRPr="00B71A99">
          <w:rPr>
            <w:sz w:val="18"/>
            <w:szCs w:val="18"/>
          </w:rPr>
          <w:t>учет</w:t>
        </w:r>
      </w:hyperlink>
      <w:r w:rsidRPr="00B71A99">
        <w:rPr>
          <w:sz w:val="18"/>
          <w:szCs w:val="18"/>
        </w:rPr>
        <w:t xml:space="preserve"> бюджетных и денежных обязательств;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подтверждение денежных обязательств;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санкционирование оплаты денежных обязательств;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подтверждение исполнения денежных обязательств.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2.1. Финансовый орган в установленном им </w:t>
      </w:r>
      <w:hyperlink r:id="rId69" w:anchor="/multilink/12112604/paragraph/70270180/number/0" w:history="1">
        <w:r w:rsidRPr="00B71A99">
          <w:rPr>
            <w:sz w:val="18"/>
            <w:szCs w:val="18"/>
          </w:rPr>
          <w:t>порядке</w:t>
        </w:r>
      </w:hyperlink>
      <w:r w:rsidRPr="00B71A99">
        <w:rPr>
          <w:sz w:val="18"/>
          <w:szCs w:val="18"/>
        </w:rPr>
        <w:t xml:space="preserve">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70" w:anchor="/document/71839566/entry/3" w:history="1">
        <w:r w:rsidRPr="00B71A99">
          <w:rPr>
            <w:sz w:val="18"/>
            <w:szCs w:val="18"/>
          </w:rPr>
          <w:t>форме</w:t>
        </w:r>
      </w:hyperlink>
      <w:r w:rsidRPr="00B71A99">
        <w:rPr>
          <w:sz w:val="18"/>
          <w:szCs w:val="18"/>
        </w:rPr>
        <w:t>, установленной Министерством финансов Российской Федерации.»</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 xml:space="preserve">п. 3 Статья 36. «Получатель бюджетных средств принимает бюджетные обязательства и вносит изменения в ранее принятые бюджетные обязательства </w:t>
      </w:r>
      <w:proofErr w:type="gramStart"/>
      <w:r w:rsidRPr="00B71A99">
        <w:rPr>
          <w:sz w:val="18"/>
          <w:szCs w:val="18"/>
        </w:rPr>
        <w:t>в пределах</w:t>
      </w:r>
      <w:proofErr w:type="gramEnd"/>
      <w:r w:rsidRPr="00B71A99">
        <w:rPr>
          <w:sz w:val="18"/>
          <w:szCs w:val="18"/>
        </w:rPr>
        <w:t xml:space="preserve"> доведенных до него лимитов бюджетных обязательств.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lastRenderedPageBreak/>
        <w:t xml:space="preserve">     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п. 4 Статья 36.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B71A99" w:rsidRPr="00B71A99" w:rsidRDefault="00B71A99" w:rsidP="00B71A99">
      <w:pPr>
        <w:pStyle w:val="s1"/>
        <w:ind w:firstLine="709"/>
        <w:contextualSpacing/>
        <w:jc w:val="both"/>
        <w:rPr>
          <w:sz w:val="18"/>
          <w:szCs w:val="18"/>
        </w:rPr>
      </w:pPr>
      <w:r w:rsidRPr="00B71A99">
        <w:rPr>
          <w:sz w:val="18"/>
          <w:szCs w:val="18"/>
        </w:rPr>
        <w:t xml:space="preserve">п. 5 Статья 36.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B71A99">
        <w:rPr>
          <w:sz w:val="18"/>
          <w:szCs w:val="18"/>
        </w:rPr>
        <w:t>неденежных</w:t>
      </w:r>
      <w:proofErr w:type="spellEnd"/>
      <w:r w:rsidRPr="00B71A99">
        <w:rPr>
          <w:sz w:val="18"/>
          <w:szCs w:val="18"/>
        </w:rPr>
        <w:t xml:space="preserve"> операций по исполнению денежных обязательств получателей бюджетных средств.»</w:t>
      </w:r>
    </w:p>
    <w:p w:rsidR="00B71A99" w:rsidRPr="00B71A99" w:rsidRDefault="00B71A99" w:rsidP="00B71A99">
      <w:pPr>
        <w:pStyle w:val="s1"/>
        <w:spacing w:before="240" w:beforeAutospacing="0" w:after="0" w:afterAutospacing="0"/>
        <w:ind w:firstLine="709"/>
        <w:contextualSpacing/>
        <w:jc w:val="both"/>
        <w:rPr>
          <w:sz w:val="18"/>
          <w:szCs w:val="18"/>
        </w:rPr>
      </w:pPr>
      <w:r w:rsidRPr="00B71A99">
        <w:rPr>
          <w:sz w:val="18"/>
          <w:szCs w:val="18"/>
        </w:rPr>
        <w:t>п. 3 Статья 37. «Утверждение бюджетной росписи и внесение изменений в нее осуществляются главным распорядителем (распорядителем) бюджетных средств.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71" w:anchor="/document/12112604/entry/190" w:history="1">
        <w:r w:rsidRPr="00B71A99">
          <w:rPr>
            <w:sz w:val="18"/>
            <w:szCs w:val="18"/>
          </w:rPr>
          <w:t>статьями 190</w:t>
        </w:r>
      </w:hyperlink>
      <w:r w:rsidRPr="00B71A99">
        <w:rPr>
          <w:sz w:val="18"/>
          <w:szCs w:val="18"/>
        </w:rPr>
        <w:t xml:space="preserve"> и </w:t>
      </w:r>
      <w:hyperlink r:id="rId72" w:anchor="/document/12112604/entry/191" w:history="1">
        <w:r w:rsidRPr="00B71A99">
          <w:rPr>
            <w:sz w:val="18"/>
            <w:szCs w:val="18"/>
          </w:rPr>
          <w:t>191</w:t>
        </w:r>
      </w:hyperlink>
      <w:r w:rsidRPr="00B71A99">
        <w:rPr>
          <w:sz w:val="18"/>
          <w:szCs w:val="18"/>
        </w:rPr>
        <w:t xml:space="preserve"> настоящего Кодекса.»</w:t>
      </w:r>
    </w:p>
    <w:p w:rsidR="00B71A99" w:rsidRPr="00B71A99" w:rsidRDefault="00B71A99" w:rsidP="00B71A99">
      <w:pPr>
        <w:pStyle w:val="s1"/>
        <w:spacing w:before="240" w:beforeAutospacing="0" w:after="0" w:afterAutospacing="0"/>
        <w:ind w:firstLine="709"/>
        <w:contextualSpacing/>
        <w:jc w:val="both"/>
        <w:rPr>
          <w:sz w:val="18"/>
          <w:szCs w:val="18"/>
        </w:rPr>
      </w:pPr>
      <w:r w:rsidRPr="00B71A99">
        <w:rPr>
          <w:sz w:val="18"/>
          <w:szCs w:val="18"/>
        </w:rPr>
        <w:t>п. 4 Статья 37.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B71A99" w:rsidRPr="00B71A99" w:rsidRDefault="00B71A99" w:rsidP="00B71A99">
      <w:pPr>
        <w:pStyle w:val="s1"/>
        <w:spacing w:before="240" w:beforeAutospacing="0" w:after="0" w:afterAutospacing="0"/>
        <w:ind w:firstLine="709"/>
        <w:contextualSpacing/>
        <w:jc w:val="both"/>
        <w:rPr>
          <w:sz w:val="18"/>
          <w:szCs w:val="18"/>
        </w:rPr>
      </w:pPr>
      <w:r w:rsidRPr="00B71A99">
        <w:rPr>
          <w:sz w:val="18"/>
          <w:szCs w:val="18"/>
        </w:rPr>
        <w:t xml:space="preserve">Статья 38.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73" w:anchor="/document/12162828/entry/1000" w:history="1">
        <w:r w:rsidRPr="00B71A99">
          <w:rPr>
            <w:sz w:val="18"/>
            <w:szCs w:val="18"/>
          </w:rPr>
          <w:t>порядке</w:t>
        </w:r>
      </w:hyperlink>
      <w:r w:rsidRPr="00B71A99">
        <w:rPr>
          <w:sz w:val="18"/>
          <w:szCs w:val="18"/>
        </w:rPr>
        <w:t>, установленном финансовым органом в соответствии с положениями Бюджетного Кодекса Российской Федерации.»</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 xml:space="preserve">п. 1 Статья 39. «Бюджетная смета казенного учреждения составляется, утверждается и ведется в </w:t>
      </w:r>
      <w:hyperlink r:id="rId74" w:anchor="/document/5430924/entry/0" w:history="1">
        <w:r w:rsidRPr="00B71A99">
          <w:rPr>
            <w:sz w:val="18"/>
            <w:szCs w:val="18"/>
          </w:rPr>
          <w:t>порядке</w:t>
        </w:r>
      </w:hyperlink>
      <w:r w:rsidRPr="00B71A99">
        <w:rPr>
          <w:sz w:val="18"/>
          <w:szCs w:val="18"/>
        </w:rPr>
        <w:t xml:space="preserve">, определенном главным распорядителем бюджетных средств, в ведении которого находится казенное учреждение, в соответствии с </w:t>
      </w:r>
      <w:hyperlink r:id="rId75" w:anchor="/document/71897058/entry/1000" w:history="1">
        <w:r w:rsidRPr="00B71A99">
          <w:rPr>
            <w:sz w:val="18"/>
            <w:szCs w:val="18"/>
          </w:rPr>
          <w:t>общими требованиями</w:t>
        </w:r>
      </w:hyperlink>
      <w:r w:rsidRPr="00B71A99">
        <w:rPr>
          <w:sz w:val="18"/>
          <w:szCs w:val="18"/>
        </w:rPr>
        <w:t>, установленными Министерством финансов Российской Федерации.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п. 2 Статья 39.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 xml:space="preserve">п. 2 Статья 40. «Завершение операций органами Федерального казначейства по распределению в соответствии со </w:t>
      </w:r>
      <w:hyperlink r:id="rId76" w:anchor="/document/12112604/entry/40" w:history="1">
        <w:r w:rsidRPr="00B71A99">
          <w:rPr>
            <w:sz w:val="18"/>
            <w:szCs w:val="18"/>
          </w:rPr>
          <w:t>статьей 40</w:t>
        </w:r>
      </w:hyperlink>
      <w:r w:rsidRPr="00B71A99">
        <w:rPr>
          <w:sz w:val="18"/>
          <w:szCs w:val="18"/>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п. 3 Статья 40. дополнить словами «если иное не предусмотрено Бюджетным Кодексом Российской Федерации».</w:t>
      </w:r>
    </w:p>
    <w:p w:rsidR="00B71A99" w:rsidRPr="00B71A99" w:rsidRDefault="00B71A99" w:rsidP="00B71A99">
      <w:pPr>
        <w:pStyle w:val="s1"/>
        <w:ind w:firstLine="709"/>
        <w:contextualSpacing/>
        <w:jc w:val="both"/>
        <w:rPr>
          <w:sz w:val="18"/>
          <w:szCs w:val="18"/>
        </w:rPr>
      </w:pPr>
      <w:r w:rsidRPr="00B71A99">
        <w:rPr>
          <w:sz w:val="18"/>
          <w:szCs w:val="18"/>
        </w:rPr>
        <w:t>п. 4 Статья 40.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 xml:space="preserve">п. 5 Статья 40. «Принятие главным администратором средств местного бюджета, решения о наличии (об отсутствии) потребности в указанных в п. 4 Статьи 40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w:t>
      </w:r>
      <w:r w:rsidRPr="00B71A99">
        <w:rPr>
          <w:sz w:val="18"/>
          <w:szCs w:val="18"/>
        </w:rPr>
        <w:lastRenderedPageBreak/>
        <w:t>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Порядок принятия решений, предусмотренных </w:t>
      </w:r>
      <w:hyperlink r:id="rId77" w:anchor="/document/12112604/entry/2425003" w:history="1">
        <w:r w:rsidRPr="00B71A99">
          <w:rPr>
            <w:sz w:val="18"/>
            <w:szCs w:val="18"/>
          </w:rPr>
          <w:t>абзацем третьим</w:t>
        </w:r>
      </w:hyperlink>
      <w:r w:rsidRPr="00B71A99">
        <w:rPr>
          <w:sz w:val="18"/>
          <w:szCs w:val="18"/>
        </w:rPr>
        <w:t xml:space="preserve"> настоящего пункта, устанавливается муниципальными правовыми актами местной администрации, регулирующими порядок возврата межбюджетных трансфертов соответственно, местных бюджетов.»</w:t>
      </w:r>
    </w:p>
    <w:p w:rsidR="00B71A99" w:rsidRPr="00B71A99" w:rsidRDefault="00B71A99" w:rsidP="00B71A99">
      <w:pPr>
        <w:pStyle w:val="s1"/>
        <w:spacing w:before="240" w:beforeAutospacing="0" w:after="0" w:afterAutospacing="0"/>
        <w:ind w:firstLine="709"/>
        <w:contextualSpacing/>
        <w:jc w:val="both"/>
        <w:rPr>
          <w:sz w:val="18"/>
          <w:szCs w:val="18"/>
        </w:rPr>
      </w:pPr>
      <w:r w:rsidRPr="00B71A99">
        <w:rPr>
          <w:sz w:val="18"/>
          <w:szCs w:val="18"/>
        </w:rPr>
        <w:t xml:space="preserve">п. 6 Статья 40.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w:t>
      </w:r>
      <w:hyperlink r:id="rId78" w:anchor="/multilink/12112604/paragraph/159413495/number/0" w:history="1">
        <w:r w:rsidRPr="00B71A99">
          <w:rPr>
            <w:sz w:val="18"/>
            <w:szCs w:val="18"/>
          </w:rPr>
          <w:t>порядке</w:t>
        </w:r>
      </w:hyperlink>
      <w:r w:rsidRPr="00B71A99">
        <w:rPr>
          <w:sz w:val="18"/>
          <w:szCs w:val="18"/>
        </w:rPr>
        <w:t xml:space="preserve">, определяемом соответствующим финансовым органом, органом управления государственным внебюджетным фондом с соблюдением </w:t>
      </w:r>
      <w:hyperlink r:id="rId79" w:anchor="/document/74620488/entry/1000" w:history="1">
        <w:r w:rsidRPr="00B71A99">
          <w:rPr>
            <w:sz w:val="18"/>
            <w:szCs w:val="18"/>
          </w:rPr>
          <w:t>общих требований</w:t>
        </w:r>
      </w:hyperlink>
      <w:r w:rsidRPr="00B71A99">
        <w:rPr>
          <w:sz w:val="18"/>
          <w:szCs w:val="18"/>
        </w:rPr>
        <w:t>, установленных Министерством финансов Российской Федерации.</w:t>
      </w:r>
    </w:p>
    <w:p w:rsidR="00B71A99" w:rsidRPr="00B71A99" w:rsidRDefault="00B71A99" w:rsidP="00B71A99">
      <w:pPr>
        <w:pStyle w:val="s1"/>
        <w:spacing w:before="240" w:beforeAutospacing="0" w:after="0" w:afterAutospacing="0"/>
        <w:ind w:firstLine="709"/>
        <w:contextualSpacing/>
        <w:jc w:val="both"/>
        <w:rPr>
          <w:sz w:val="18"/>
          <w:szCs w:val="18"/>
        </w:rPr>
      </w:pPr>
      <w:r w:rsidRPr="00B71A99">
        <w:rPr>
          <w:sz w:val="18"/>
          <w:szCs w:val="18"/>
        </w:rPr>
        <w:t>п. 9 Статья 40.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B71A99" w:rsidRPr="00B71A99" w:rsidRDefault="00B71A99" w:rsidP="00B71A99">
      <w:pPr>
        <w:pStyle w:val="s1"/>
        <w:spacing w:before="240" w:beforeAutospacing="0" w:after="0" w:afterAutospacing="0"/>
        <w:ind w:firstLine="709"/>
        <w:contextualSpacing/>
        <w:jc w:val="both"/>
        <w:rPr>
          <w:sz w:val="18"/>
          <w:szCs w:val="18"/>
        </w:rPr>
      </w:pPr>
      <w:r w:rsidRPr="00B71A99">
        <w:rPr>
          <w:sz w:val="18"/>
          <w:szCs w:val="18"/>
        </w:rPr>
        <w:t xml:space="preserve">п. 1 Статья 41. «Единая методология бюджетного учета и бюджетной отчетности </w:t>
      </w:r>
      <w:hyperlink r:id="rId80" w:anchor="/document/12181732/entry/1000" w:history="1">
        <w:r w:rsidRPr="00B71A99">
          <w:rPr>
            <w:sz w:val="18"/>
            <w:szCs w:val="18"/>
          </w:rPr>
          <w:t>устанавливается</w:t>
        </w:r>
      </w:hyperlink>
      <w:r w:rsidRPr="00B71A99">
        <w:rPr>
          <w:sz w:val="18"/>
          <w:szCs w:val="18"/>
        </w:rPr>
        <w:t xml:space="preserve"> Министерством финансов Российской Федерации в соответствии с положениями настоящего Кодекса.»</w:t>
      </w:r>
    </w:p>
    <w:p w:rsidR="00B71A99" w:rsidRPr="00B71A99" w:rsidRDefault="00B71A99" w:rsidP="00B71A99">
      <w:pPr>
        <w:pStyle w:val="s1"/>
        <w:spacing w:before="240" w:beforeAutospacing="0" w:after="0" w:afterAutospacing="0"/>
        <w:ind w:firstLine="709"/>
        <w:contextualSpacing/>
        <w:jc w:val="both"/>
        <w:rPr>
          <w:sz w:val="18"/>
          <w:szCs w:val="18"/>
        </w:rPr>
      </w:pPr>
      <w:r w:rsidRPr="00B71A99">
        <w:rPr>
          <w:sz w:val="18"/>
          <w:szCs w:val="18"/>
        </w:rPr>
        <w:t>п. 7 Статья 41.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п. 1 Статья 42.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Главные администраторы средств местного бюджета представляют бюджетную отчетность соответственно в финансовые органы муниципальных образований в установленные ими </w:t>
      </w:r>
      <w:hyperlink r:id="rId81" w:anchor="/multilink/12112604/paragraph/97279314/number/0" w:history="1">
        <w:r w:rsidRPr="00B71A99">
          <w:rPr>
            <w:sz w:val="18"/>
            <w:szCs w:val="18"/>
          </w:rPr>
          <w:t>сроки</w:t>
        </w:r>
      </w:hyperlink>
      <w:r w:rsidRPr="00B71A99">
        <w:rPr>
          <w:sz w:val="18"/>
          <w:szCs w:val="18"/>
        </w:rPr>
        <w:t>.</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Главные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w:t>
      </w:r>
      <w:hyperlink r:id="rId82" w:anchor="/document/12184522/entry/21" w:history="1">
        <w:r w:rsidRPr="00B71A99">
          <w:rPr>
            <w:sz w:val="18"/>
            <w:szCs w:val="18"/>
          </w:rPr>
          <w:t>электронной подписью</w:t>
        </w:r>
      </w:hyperlink>
      <w:r w:rsidRPr="00B71A99">
        <w:rPr>
          <w:sz w:val="18"/>
          <w:szCs w:val="18"/>
        </w:rPr>
        <w:t xml:space="preserve"> руководителя (уполномоченного должностного лица) соответствующего администраторов доходов бюджета, администраторов источников финансирования дефицита бюджета, в государственной интегрированной информационной системе управления общественными финансами "Электронный бюджет".</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п. 4 Статья 42. «Бюджетная отчетность муниципальных образований представляется соответствующими финансовыми органами в местные администрации.»</w:t>
      </w:r>
    </w:p>
    <w:p w:rsidR="00B71A99" w:rsidRPr="00B71A99" w:rsidRDefault="00B71A99" w:rsidP="00B71A99">
      <w:pPr>
        <w:pStyle w:val="s1"/>
        <w:spacing w:before="240" w:beforeAutospacing="0" w:after="0" w:afterAutospacing="0"/>
        <w:ind w:firstLine="709"/>
        <w:contextualSpacing/>
        <w:jc w:val="both"/>
        <w:rPr>
          <w:sz w:val="18"/>
          <w:szCs w:val="18"/>
        </w:rPr>
      </w:pPr>
      <w:r w:rsidRPr="00B71A99">
        <w:rPr>
          <w:sz w:val="18"/>
          <w:szCs w:val="18"/>
        </w:rPr>
        <w:t>п. 2 Статья 44. «Отдельными приложениями к Решению об исполнении бюджета за отчетный финансовый год утверждаются показатели:</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доходов бюджета по кодам </w:t>
      </w:r>
      <w:hyperlink r:id="rId83" w:anchor="/document/407464801/entry/1000" w:history="1">
        <w:r w:rsidRPr="00B71A99">
          <w:rPr>
            <w:sz w:val="18"/>
            <w:szCs w:val="18"/>
          </w:rPr>
          <w:t>классификации доходов</w:t>
        </w:r>
      </w:hyperlink>
      <w:r w:rsidRPr="00B71A99">
        <w:rPr>
          <w:sz w:val="18"/>
          <w:szCs w:val="18"/>
        </w:rPr>
        <w:t xml:space="preserve"> бюджетов;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расходов бюджета по ведомственной структуре расходов соответствующего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расходов бюджета по разделам и подразделам классификации расходов бюджетов;</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источников финансирования дефицита бюджета по кодам </w:t>
      </w:r>
      <w:hyperlink r:id="rId84" w:anchor="/document/407464801/entry/4000" w:history="1">
        <w:r w:rsidRPr="00B71A99">
          <w:rPr>
            <w:sz w:val="18"/>
            <w:szCs w:val="18"/>
          </w:rPr>
          <w:t>классификации источников финансирования дефицитов</w:t>
        </w:r>
      </w:hyperlink>
      <w:r w:rsidRPr="00B71A99">
        <w:rPr>
          <w:sz w:val="18"/>
          <w:szCs w:val="18"/>
        </w:rPr>
        <w:t xml:space="preserve"> бюджетов.»</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п. 1 Статья 46.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B71A99" w:rsidRPr="00B71A99" w:rsidRDefault="00B71A99" w:rsidP="00B71A99">
      <w:pPr>
        <w:pStyle w:val="s1"/>
        <w:spacing w:before="0" w:beforeAutospacing="0" w:after="0" w:afterAutospacing="0"/>
        <w:contextualSpacing/>
        <w:jc w:val="both"/>
        <w:rPr>
          <w:sz w:val="18"/>
          <w:szCs w:val="18"/>
        </w:rPr>
      </w:pPr>
      <w:r w:rsidRPr="00B71A99">
        <w:rPr>
          <w:sz w:val="18"/>
          <w:szCs w:val="18"/>
        </w:rPr>
        <w:t xml:space="preserve">     Муниципальный финансовый контроль подразделяется на внешний и внутренний, предварительный и последующий.»</w:t>
      </w:r>
    </w:p>
    <w:p w:rsidR="00B71A99" w:rsidRPr="00B71A99" w:rsidRDefault="00B71A99" w:rsidP="00B71A99">
      <w:pPr>
        <w:pStyle w:val="s1"/>
        <w:spacing w:after="0" w:afterAutospacing="0"/>
        <w:ind w:firstLine="709"/>
        <w:contextualSpacing/>
        <w:jc w:val="both"/>
        <w:rPr>
          <w:sz w:val="18"/>
          <w:szCs w:val="18"/>
        </w:rPr>
      </w:pPr>
      <w:r w:rsidRPr="00B71A99">
        <w:rPr>
          <w:sz w:val="18"/>
          <w:szCs w:val="18"/>
        </w:rPr>
        <w:t>п. 3 Статья 46. «</w:t>
      </w:r>
      <w:r w:rsidRPr="00B71A99">
        <w:rPr>
          <w:rStyle w:val="s100"/>
          <w:sz w:val="18"/>
          <w:szCs w:val="18"/>
        </w:rPr>
        <w:t xml:space="preserve">Внутренний муниципальный финансовый контроль </w:t>
      </w:r>
      <w:r w:rsidRPr="00B71A99">
        <w:rPr>
          <w:sz w:val="18"/>
          <w:szCs w:val="18"/>
        </w:rPr>
        <w:t>является контрольной деятельностью Федерального казначейства, органов муниципального финансового контроля, являющихся исполнительными органами местных администраций.»</w:t>
      </w:r>
    </w:p>
    <w:p w:rsidR="00B71A99" w:rsidRPr="00B71A99" w:rsidRDefault="00B71A99" w:rsidP="00B71A99">
      <w:pPr>
        <w:pStyle w:val="s1"/>
        <w:spacing w:before="0" w:beforeAutospacing="0" w:after="0" w:afterAutospacing="0"/>
        <w:ind w:firstLine="709"/>
        <w:contextualSpacing/>
        <w:jc w:val="both"/>
        <w:rPr>
          <w:sz w:val="18"/>
          <w:szCs w:val="18"/>
        </w:rPr>
      </w:pPr>
      <w:r w:rsidRPr="00B71A99">
        <w:rPr>
          <w:sz w:val="18"/>
          <w:szCs w:val="18"/>
        </w:rPr>
        <w:t>Статья 47. Исключить.</w:t>
      </w:r>
    </w:p>
    <w:p w:rsidR="00B71A99" w:rsidRPr="00B71A99" w:rsidRDefault="00B71A99" w:rsidP="00B71A99">
      <w:pPr>
        <w:autoSpaceDE w:val="0"/>
        <w:autoSpaceDN w:val="0"/>
        <w:adjustRightInd w:val="0"/>
        <w:spacing w:after="240"/>
        <w:contextualSpacing/>
        <w:jc w:val="both"/>
        <w:rPr>
          <w:sz w:val="18"/>
          <w:szCs w:val="18"/>
        </w:rPr>
      </w:pPr>
      <w:r w:rsidRPr="00B71A99">
        <w:rPr>
          <w:sz w:val="18"/>
          <w:szCs w:val="18"/>
        </w:rPr>
        <w:t>2.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w:t>
      </w:r>
    </w:p>
    <w:p w:rsidR="00B71A99" w:rsidRPr="00B71A99" w:rsidRDefault="00B71A99" w:rsidP="00B71A99">
      <w:pPr>
        <w:autoSpaceDE w:val="0"/>
        <w:autoSpaceDN w:val="0"/>
        <w:adjustRightInd w:val="0"/>
        <w:contextualSpacing/>
        <w:jc w:val="both"/>
        <w:rPr>
          <w:sz w:val="18"/>
          <w:szCs w:val="18"/>
        </w:rPr>
      </w:pPr>
      <w:r w:rsidRPr="00B71A99">
        <w:rPr>
          <w:sz w:val="18"/>
          <w:szCs w:val="18"/>
        </w:rPr>
        <w:t>3. Настоящее решение вступает в силу после его официального опубликования.</w:t>
      </w:r>
    </w:p>
    <w:p w:rsidR="00B71A99" w:rsidRPr="00B71A99" w:rsidRDefault="00B71A99" w:rsidP="00B71A99">
      <w:pPr>
        <w:shd w:val="clear" w:color="auto" w:fill="FFFFFF"/>
        <w:contextualSpacing/>
        <w:rPr>
          <w:sz w:val="18"/>
          <w:szCs w:val="18"/>
        </w:rPr>
      </w:pPr>
      <w:r w:rsidRPr="00B71A99">
        <w:rPr>
          <w:sz w:val="18"/>
          <w:szCs w:val="18"/>
        </w:rPr>
        <w:t xml:space="preserve">Председатель Совета </w:t>
      </w:r>
    </w:p>
    <w:p w:rsidR="00B71A99" w:rsidRPr="00B71A99" w:rsidRDefault="00B71A99" w:rsidP="00B71A99">
      <w:pPr>
        <w:shd w:val="clear" w:color="auto" w:fill="FFFFFF"/>
        <w:contextualSpacing/>
        <w:rPr>
          <w:sz w:val="18"/>
          <w:szCs w:val="18"/>
        </w:rPr>
      </w:pPr>
      <w:r w:rsidRPr="00B71A99">
        <w:rPr>
          <w:sz w:val="18"/>
          <w:szCs w:val="18"/>
        </w:rPr>
        <w:t xml:space="preserve">Зоркальцевского сельского поселения   </w:t>
      </w:r>
      <w:r>
        <w:rPr>
          <w:sz w:val="18"/>
          <w:szCs w:val="18"/>
        </w:rPr>
        <w:t xml:space="preserve">                   </w:t>
      </w:r>
    </w:p>
    <w:p w:rsidR="00B71A99" w:rsidRPr="00B71A99" w:rsidRDefault="00B71A99" w:rsidP="00B71A99">
      <w:pPr>
        <w:shd w:val="clear" w:color="auto" w:fill="FFFFFF"/>
        <w:spacing w:before="100" w:beforeAutospacing="1" w:after="100" w:afterAutospacing="1"/>
        <w:contextualSpacing/>
        <w:rPr>
          <w:sz w:val="18"/>
          <w:szCs w:val="18"/>
        </w:rPr>
      </w:pPr>
      <w:r w:rsidRPr="00B71A99">
        <w:rPr>
          <w:sz w:val="18"/>
          <w:szCs w:val="18"/>
        </w:rPr>
        <w:t xml:space="preserve">Глава Зоркальцевского сельского </w:t>
      </w:r>
      <w:r>
        <w:rPr>
          <w:sz w:val="18"/>
          <w:szCs w:val="18"/>
        </w:rPr>
        <w:t xml:space="preserve">поселения            </w:t>
      </w:r>
    </w:p>
    <w:p w:rsidR="00B71A99" w:rsidRPr="00B71A99" w:rsidRDefault="00B71A99" w:rsidP="00B71A99">
      <w:pPr>
        <w:contextualSpacing/>
        <w:rPr>
          <w:sz w:val="18"/>
          <w:szCs w:val="18"/>
        </w:rPr>
      </w:pPr>
    </w:p>
    <w:p w:rsidR="00FD1D6C" w:rsidRPr="00CF2B96" w:rsidRDefault="00FD1D6C" w:rsidP="00CF2B96">
      <w:pPr>
        <w:tabs>
          <w:tab w:val="left" w:pos="5334"/>
        </w:tabs>
        <w:contextualSpacing/>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96644" w:rsidRPr="00756EB1" w:rsidTr="00756EB1">
        <w:trPr>
          <w:trHeight w:val="420"/>
        </w:trPr>
        <w:tc>
          <w:tcPr>
            <w:tcW w:w="10750" w:type="dxa"/>
            <w:tcBorders>
              <w:top w:val="thinThickSmallGap" w:sz="24" w:space="0" w:color="auto"/>
              <w:left w:val="nil"/>
              <w:bottom w:val="nil"/>
              <w:right w:val="nil"/>
            </w:tcBorders>
            <w:hideMark/>
          </w:tcPr>
          <w:p w:rsidR="00B96644" w:rsidRPr="00756EB1" w:rsidRDefault="00B96644" w:rsidP="00756EB1">
            <w:pPr>
              <w:widowControl w:val="0"/>
              <w:tabs>
                <w:tab w:val="left" w:pos="5334"/>
                <w:tab w:val="left" w:pos="7655"/>
              </w:tabs>
              <w:autoSpaceDE w:val="0"/>
              <w:autoSpaceDN w:val="0"/>
              <w:adjustRightInd w:val="0"/>
              <w:contextualSpacing/>
              <w:jc w:val="both"/>
              <w:rPr>
                <w:b/>
                <w:sz w:val="18"/>
                <w:szCs w:val="18"/>
              </w:rPr>
            </w:pPr>
            <w:r w:rsidRPr="00756EB1">
              <w:rPr>
                <w:b/>
                <w:sz w:val="18"/>
                <w:szCs w:val="18"/>
              </w:rPr>
              <w:t xml:space="preserve">Тираж 11 экземпляров, ответственный за выпуск Наконечная Т.В. </w:t>
            </w:r>
          </w:p>
        </w:tc>
      </w:tr>
    </w:tbl>
    <w:p w:rsidR="00B96644" w:rsidRPr="00756EB1" w:rsidRDefault="00B96644" w:rsidP="00756EB1">
      <w:pPr>
        <w:autoSpaceDE w:val="0"/>
        <w:autoSpaceDN w:val="0"/>
        <w:adjustRightInd w:val="0"/>
        <w:ind w:right="5386"/>
        <w:contextualSpacing/>
        <w:jc w:val="both"/>
        <w:rPr>
          <w:b/>
          <w:bCs/>
          <w:sz w:val="18"/>
          <w:szCs w:val="18"/>
        </w:rPr>
      </w:pPr>
    </w:p>
    <w:p w:rsidR="00B17A39" w:rsidRPr="00756EB1" w:rsidRDefault="00B17A39" w:rsidP="00756EB1">
      <w:pPr>
        <w:tabs>
          <w:tab w:val="left" w:pos="5334"/>
        </w:tabs>
        <w:contextualSpacing/>
        <w:rPr>
          <w:sz w:val="18"/>
          <w:szCs w:val="18"/>
        </w:rPr>
      </w:pPr>
    </w:p>
    <w:sectPr w:rsidR="00B17A39" w:rsidRPr="00756EB1" w:rsidSect="00426A73">
      <w:headerReference w:type="default" r:id="rId85"/>
      <w:footerReference w:type="even" r:id="rId86"/>
      <w:footerReference w:type="first" r:id="rId8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99" w:rsidRDefault="00B71A99">
      <w:r>
        <w:separator/>
      </w:r>
    </w:p>
  </w:endnote>
  <w:endnote w:type="continuationSeparator" w:id="0">
    <w:p w:rsidR="00B71A99" w:rsidRDefault="00B7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99" w:rsidRDefault="00B71A99"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71A99" w:rsidRDefault="00B71A99" w:rsidP="002A02D7">
    <w:pPr>
      <w:pStyle w:val="a6"/>
      <w:ind w:right="360"/>
    </w:pPr>
  </w:p>
  <w:p w:rsidR="00B71A99" w:rsidRDefault="00B71A9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99" w:rsidRDefault="00B71A99"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99" w:rsidRDefault="00B71A99">
      <w:r>
        <w:separator/>
      </w:r>
    </w:p>
  </w:footnote>
  <w:footnote w:type="continuationSeparator" w:id="0">
    <w:p w:rsidR="00B71A99" w:rsidRDefault="00B71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99" w:rsidRDefault="00B71A99" w:rsidP="00094BAC">
    <w:pPr>
      <w:jc w:val="right"/>
      <w:rPr>
        <w:sz w:val="22"/>
        <w:szCs w:val="22"/>
      </w:rPr>
    </w:pPr>
    <w:r>
      <w:rPr>
        <w:b/>
        <w:sz w:val="22"/>
        <w:szCs w:val="22"/>
      </w:rPr>
      <w:t xml:space="preserve">                                Муниципальное образование «Зоркальцевское сельское поселение»</w:t>
    </w:r>
  </w:p>
  <w:p w:rsidR="00B71A99" w:rsidRPr="00B132C5" w:rsidRDefault="00B71A99"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1025</w:t>
    </w:r>
  </w:p>
  <w:p w:rsidR="00B71A99" w:rsidRPr="008911AB" w:rsidRDefault="00B71A99" w:rsidP="00604084">
    <w:pPr>
      <w:jc w:val="right"/>
      <w:rPr>
        <w:i/>
        <w:sz w:val="20"/>
        <w:szCs w:val="20"/>
      </w:rPr>
    </w:pPr>
    <w:r>
      <w:rPr>
        <w:b/>
        <w:sz w:val="18"/>
        <w:szCs w:val="18"/>
      </w:rPr>
      <w:t>29.08.2024г.</w:t>
    </w:r>
  </w:p>
  <w:p w:rsidR="00B71A99" w:rsidRDefault="00B71A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0B31301"/>
    <w:multiLevelType w:val="hybridMultilevel"/>
    <w:tmpl w:val="4636F77E"/>
    <w:lvl w:ilvl="0" w:tplc="B2C84DAC">
      <w:start w:val="1"/>
      <w:numFmt w:val="decimal"/>
      <w:lvlText w:val="%1."/>
      <w:lvlJc w:val="left"/>
      <w:pPr>
        <w:ind w:left="1755" w:hanging="103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4613826"/>
    <w:multiLevelType w:val="multilevel"/>
    <w:tmpl w:val="5192C26C"/>
    <w:lvl w:ilvl="0">
      <w:start w:val="1"/>
      <w:numFmt w:val="decimal"/>
      <w:lvlText w:val="%1."/>
      <w:lvlJc w:val="left"/>
      <w:pPr>
        <w:ind w:left="1069" w:hanging="360"/>
      </w:pPr>
    </w:lvl>
    <w:lvl w:ilvl="1">
      <w:start w:val="1"/>
      <w:numFmt w:val="decimal"/>
      <w:isLgl/>
      <w:lvlText w:val="%1.%2"/>
      <w:lvlJc w:val="left"/>
      <w:pPr>
        <w:ind w:left="1211" w:hanging="360"/>
      </w:pPr>
    </w:lvl>
    <w:lvl w:ilvl="2">
      <w:start w:val="1"/>
      <w:numFmt w:val="decimal"/>
      <w:isLgl/>
      <w:lvlText w:val="%1.%2.%3"/>
      <w:lvlJc w:val="left"/>
      <w:pPr>
        <w:ind w:left="1431" w:hanging="720"/>
      </w:pPr>
    </w:lvl>
    <w:lvl w:ilvl="3">
      <w:start w:val="1"/>
      <w:numFmt w:val="decimal"/>
      <w:isLgl/>
      <w:lvlText w:val="%1.%2.%3.%4"/>
      <w:lvlJc w:val="left"/>
      <w:pPr>
        <w:ind w:left="1432" w:hanging="720"/>
      </w:pPr>
    </w:lvl>
    <w:lvl w:ilvl="4">
      <w:start w:val="1"/>
      <w:numFmt w:val="decimal"/>
      <w:isLgl/>
      <w:lvlText w:val="%1.%2.%3.%4.%5"/>
      <w:lvlJc w:val="left"/>
      <w:pPr>
        <w:ind w:left="1793" w:hanging="1080"/>
      </w:pPr>
    </w:lvl>
    <w:lvl w:ilvl="5">
      <w:start w:val="1"/>
      <w:numFmt w:val="decimal"/>
      <w:isLgl/>
      <w:lvlText w:val="%1.%2.%3.%4.%5.%6"/>
      <w:lvlJc w:val="left"/>
      <w:pPr>
        <w:ind w:left="1794" w:hanging="1080"/>
      </w:pPr>
    </w:lvl>
    <w:lvl w:ilvl="6">
      <w:start w:val="1"/>
      <w:numFmt w:val="decimal"/>
      <w:isLgl/>
      <w:lvlText w:val="%1.%2.%3.%4.%5.%6.%7"/>
      <w:lvlJc w:val="left"/>
      <w:pPr>
        <w:ind w:left="2155" w:hanging="1440"/>
      </w:pPr>
    </w:lvl>
    <w:lvl w:ilvl="7">
      <w:start w:val="1"/>
      <w:numFmt w:val="decimal"/>
      <w:isLgl/>
      <w:lvlText w:val="%1.%2.%3.%4.%5.%6.%7.%8"/>
      <w:lvlJc w:val="left"/>
      <w:pPr>
        <w:ind w:left="2156" w:hanging="1440"/>
      </w:pPr>
    </w:lvl>
    <w:lvl w:ilvl="8">
      <w:start w:val="1"/>
      <w:numFmt w:val="decimal"/>
      <w:isLgl/>
      <w:lvlText w:val="%1.%2.%3.%4.%5.%6.%7.%8.%9"/>
      <w:lvlJc w:val="left"/>
      <w:pPr>
        <w:ind w:left="2517" w:hanging="1800"/>
      </w:pPr>
    </w:lvl>
  </w:abstractNum>
  <w:abstractNum w:abstractNumId="9"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CF0798A"/>
    <w:multiLevelType w:val="multilevel"/>
    <w:tmpl w:val="DB76C41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3"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3DE36D7"/>
    <w:multiLevelType w:val="hybridMultilevel"/>
    <w:tmpl w:val="0186C598"/>
    <w:lvl w:ilvl="0" w:tplc="FDDEC36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806FE4"/>
    <w:multiLevelType w:val="hybridMultilevel"/>
    <w:tmpl w:val="A3903C3E"/>
    <w:lvl w:ilvl="0" w:tplc="7896A4EC">
      <w:start w:val="1"/>
      <w:numFmt w:val="decimal"/>
      <w:lvlText w:val="%1."/>
      <w:lvlJc w:val="left"/>
      <w:pPr>
        <w:ind w:left="39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6110B2"/>
    <w:multiLevelType w:val="multilevel"/>
    <w:tmpl w:val="6922C4F4"/>
    <w:lvl w:ilvl="0">
      <w:start w:val="1"/>
      <w:numFmt w:val="decimal"/>
      <w:lvlText w:val="%1"/>
      <w:lvlJc w:val="left"/>
      <w:pPr>
        <w:ind w:left="480" w:hanging="480"/>
      </w:pPr>
      <w:rPr>
        <w:rFonts w:cs="Times New Roman"/>
      </w:rPr>
    </w:lvl>
    <w:lvl w:ilvl="1">
      <w:start w:val="2"/>
      <w:numFmt w:val="decimal"/>
      <w:lvlText w:val="%1.%2"/>
      <w:lvlJc w:val="left"/>
      <w:pPr>
        <w:ind w:left="83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24"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CE43933"/>
    <w:multiLevelType w:val="multilevel"/>
    <w:tmpl w:val="7090B408"/>
    <w:lvl w:ilvl="0">
      <w:start w:val="22"/>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3302554"/>
    <w:multiLevelType w:val="multilevel"/>
    <w:tmpl w:val="5C580AF4"/>
    <w:lvl w:ilvl="0">
      <w:start w:val="12"/>
      <w:numFmt w:val="decimal"/>
      <w:lvlText w:val="%1."/>
      <w:lvlJc w:val="left"/>
      <w:pPr>
        <w:ind w:left="480" w:hanging="480"/>
      </w:pPr>
    </w:lvl>
    <w:lvl w:ilvl="1">
      <w:start w:val="7"/>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55E74F96"/>
    <w:multiLevelType w:val="hybridMultilevel"/>
    <w:tmpl w:val="D582808E"/>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33"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5"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CD13773"/>
    <w:multiLevelType w:val="hybridMultilevel"/>
    <w:tmpl w:val="A3903C3E"/>
    <w:lvl w:ilvl="0" w:tplc="7896A4EC">
      <w:start w:val="1"/>
      <w:numFmt w:val="decimal"/>
      <w:lvlText w:val="%1."/>
      <w:lvlJc w:val="left"/>
      <w:pPr>
        <w:ind w:left="39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D058FC"/>
    <w:multiLevelType w:val="multilevel"/>
    <w:tmpl w:val="EA64886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num w:numId="1">
    <w:abstractNumId w:val="36"/>
  </w:num>
  <w:num w:numId="2">
    <w:abstractNumId w:val="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4"/>
  </w:num>
  <w:num w:numId="6">
    <w:abstractNumId w:val="3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4"/>
    </w:lvlOverride>
    <w:lvlOverride w:ilvl="1"/>
    <w:lvlOverride w:ilvl="2"/>
    <w:lvlOverride w:ilvl="3"/>
    <w:lvlOverride w:ilvl="4"/>
    <w:lvlOverride w:ilvl="5"/>
    <w:lvlOverride w:ilvl="6"/>
    <w:lvlOverride w:ilvl="7"/>
    <w:lvlOverride w:ilvl="8"/>
  </w:num>
  <w:num w:numId="14">
    <w:abstractNumId w:val="29"/>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5"/>
  </w:num>
  <w:num w:numId="27">
    <w:abstractNumId w:val="16"/>
  </w:num>
  <w:num w:numId="28">
    <w:abstractNumId w:val="35"/>
  </w:num>
  <w:num w:numId="29">
    <w:abstractNumId w:val="14"/>
  </w:num>
  <w:num w:numId="30">
    <w:abstractNumId w:val="13"/>
  </w:num>
  <w:num w:numId="31">
    <w:abstractNumId w:val="20"/>
  </w:num>
  <w:num w:numId="32">
    <w:abstractNumId w:val="27"/>
  </w:num>
  <w:num w:numId="33">
    <w:abstractNumId w:val="22"/>
  </w:num>
  <w:num w:numId="34">
    <w:abstractNumId w:val="24"/>
  </w:num>
  <w:num w:numId="35">
    <w:abstractNumId w:val="7"/>
  </w:num>
  <w:num w:numId="36">
    <w:abstractNumId w:val="21"/>
  </w:num>
  <w:num w:numId="37">
    <w:abstractNumId w:val="37"/>
  </w:num>
  <w:num w:numId="38">
    <w:abstractNumId w:val="19"/>
  </w:num>
  <w:num w:numId="3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376B2"/>
    <w:rsid w:val="00040BF2"/>
    <w:rsid w:val="000414E6"/>
    <w:rsid w:val="00042AB8"/>
    <w:rsid w:val="00043607"/>
    <w:rsid w:val="00044429"/>
    <w:rsid w:val="0004452B"/>
    <w:rsid w:val="0005186D"/>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5209"/>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739"/>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5BD9"/>
    <w:rsid w:val="002072F0"/>
    <w:rsid w:val="00210190"/>
    <w:rsid w:val="00210EC9"/>
    <w:rsid w:val="00211EB2"/>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07C"/>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7EC"/>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2605"/>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26A73"/>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4C3F"/>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5AE4"/>
    <w:rsid w:val="00526B07"/>
    <w:rsid w:val="00526C5A"/>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6E64"/>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45D30"/>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6171"/>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0E9F"/>
    <w:rsid w:val="00751CEF"/>
    <w:rsid w:val="007547EB"/>
    <w:rsid w:val="00754D20"/>
    <w:rsid w:val="00756EB1"/>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428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2799"/>
    <w:rsid w:val="00913439"/>
    <w:rsid w:val="00914A1A"/>
    <w:rsid w:val="00920B0D"/>
    <w:rsid w:val="00920CC0"/>
    <w:rsid w:val="009218D6"/>
    <w:rsid w:val="009234E5"/>
    <w:rsid w:val="00924208"/>
    <w:rsid w:val="00925C1D"/>
    <w:rsid w:val="00926EDE"/>
    <w:rsid w:val="00927BFA"/>
    <w:rsid w:val="00930766"/>
    <w:rsid w:val="009317DB"/>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0B1B"/>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5412"/>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5D7D"/>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00E"/>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1A99"/>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644"/>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358D"/>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2B96"/>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0C0E"/>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1E7"/>
    <w:rsid w:val="00D26CA0"/>
    <w:rsid w:val="00D26F1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352"/>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223"/>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1D6C"/>
    <w:rsid w:val="00FD2795"/>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1E77FCA"/>
  <w15:docId w15:val="{F0EDBAC9-FF8B-4044-8E67-274F0D99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13"/>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2">
    <w:name w:val="List Number"/>
    <w:basedOn w:val="a0"/>
    <w:rsid w:val="00E74C98"/>
    <w:pPr>
      <w:autoSpaceDE w:val="0"/>
      <w:autoSpaceDN w:val="0"/>
      <w:spacing w:before="60" w:line="360" w:lineRule="auto"/>
      <w:jc w:val="both"/>
    </w:pPr>
    <w:rPr>
      <w:sz w:val="28"/>
    </w:rPr>
  </w:style>
  <w:style w:type="paragraph" w:customStyle="1" w:styleId="af3">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5">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4">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5">
    <w:name w:val="List Bullet"/>
    <w:basedOn w:val="a0"/>
    <w:autoRedefine/>
    <w:rsid w:val="00140FD6"/>
    <w:pPr>
      <w:tabs>
        <w:tab w:val="num" w:pos="1440"/>
      </w:tabs>
      <w:spacing w:line="360" w:lineRule="auto"/>
      <w:ind w:firstLine="540"/>
      <w:jc w:val="both"/>
    </w:pPr>
  </w:style>
  <w:style w:type="paragraph" w:styleId="af6">
    <w:name w:val="Balloon Text"/>
    <w:basedOn w:val="a0"/>
    <w:link w:val="af7"/>
    <w:rsid w:val="00140FD6"/>
    <w:rPr>
      <w:rFonts w:ascii="Tahoma" w:hAnsi="Tahoma" w:cs="Tahoma"/>
      <w:sz w:val="16"/>
      <w:szCs w:val="16"/>
    </w:rPr>
  </w:style>
  <w:style w:type="paragraph" w:styleId="af8">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6">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9">
    <w:name w:val="Основной шрифт"/>
    <w:semiHidden/>
    <w:rsid w:val="00920B0D"/>
  </w:style>
  <w:style w:type="paragraph" w:customStyle="1" w:styleId="17">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b"/>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5"/>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13">
    <w:name w:val="Заголовок Знак1"/>
    <w:aliases w:val="Название Знак1"/>
    <w:link w:val="af1"/>
    <w:uiPriority w:val="10"/>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8">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9">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7">
    <w:name w:val="Текст выноски Знак"/>
    <w:basedOn w:val="a1"/>
    <w:link w:val="af6"/>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a"/>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a">
    <w:name w:val="Основной текст1"/>
    <w:basedOn w:val="a0"/>
    <w:link w:val="aff8"/>
    <w:rsid w:val="00E97CDC"/>
    <w:pPr>
      <w:shd w:val="clear" w:color="auto" w:fill="FFFFFF"/>
      <w:spacing w:line="446" w:lineRule="exact"/>
      <w:ind w:hanging="540"/>
    </w:pPr>
    <w:rPr>
      <w:sz w:val="28"/>
      <w:szCs w:val="28"/>
    </w:rPr>
  </w:style>
  <w:style w:type="paragraph" w:customStyle="1" w:styleId="1b">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c">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d">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e">
    <w:name w:val="Стиль1"/>
    <w:basedOn w:val="a0"/>
    <w:link w:val="1f"/>
    <w:qFormat/>
    <w:rsid w:val="0033240B"/>
  </w:style>
  <w:style w:type="character" w:customStyle="1" w:styleId="1f">
    <w:name w:val="Стиль1 Знак"/>
    <w:link w:val="1e"/>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0">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1">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2"/>
    <w:uiPriority w:val="99"/>
    <w:rsid w:val="00B17A39"/>
    <w:pPr>
      <w:numPr>
        <w:numId w:val="5"/>
      </w:numPr>
      <w:spacing w:before="60" w:after="100"/>
      <w:jc w:val="both"/>
    </w:pPr>
    <w:rPr>
      <w:sz w:val="24"/>
      <w:szCs w:val="24"/>
    </w:rPr>
  </w:style>
  <w:style w:type="character" w:customStyle="1" w:styleId="1f2">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3">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3b">
    <w:name w:val="Основной текст3"/>
    <w:basedOn w:val="a0"/>
    <w:uiPriority w:val="99"/>
    <w:rsid w:val="00B96644"/>
    <w:pPr>
      <w:widowControl w:val="0"/>
      <w:shd w:val="clear" w:color="auto" w:fill="FFFFFF"/>
      <w:spacing w:line="691" w:lineRule="exact"/>
    </w:pPr>
    <w:rPr>
      <w:rFonts w:ascii="Arial" w:hAnsi="Arial" w:cs="Arial"/>
      <w:spacing w:val="-2"/>
      <w:sz w:val="26"/>
      <w:szCs w:val="26"/>
      <w:lang w:eastAsia="en-US"/>
    </w:rPr>
  </w:style>
  <w:style w:type="paragraph" w:styleId="1f4">
    <w:name w:val="toc 1"/>
    <w:basedOn w:val="a0"/>
    <w:next w:val="a0"/>
    <w:autoRedefine/>
    <w:uiPriority w:val="39"/>
    <w:semiHidden/>
    <w:unhideWhenUsed/>
    <w:rsid w:val="00B96644"/>
    <w:pPr>
      <w:widowControl w:val="0"/>
      <w:autoSpaceDE w:val="0"/>
      <w:autoSpaceDN w:val="0"/>
      <w:adjustRightInd w:val="0"/>
    </w:pPr>
    <w:rPr>
      <w:sz w:val="22"/>
      <w:szCs w:val="22"/>
    </w:rPr>
  </w:style>
  <w:style w:type="paragraph" w:styleId="2d">
    <w:name w:val="toc 2"/>
    <w:basedOn w:val="a0"/>
    <w:next w:val="a0"/>
    <w:autoRedefine/>
    <w:uiPriority w:val="39"/>
    <w:semiHidden/>
    <w:unhideWhenUsed/>
    <w:rsid w:val="00B96644"/>
    <w:pPr>
      <w:widowControl w:val="0"/>
      <w:tabs>
        <w:tab w:val="left" w:pos="660"/>
        <w:tab w:val="right" w:leader="dot" w:pos="9348"/>
      </w:tabs>
      <w:autoSpaceDE w:val="0"/>
      <w:autoSpaceDN w:val="0"/>
      <w:adjustRightInd w:val="0"/>
      <w:jc w:val="both"/>
    </w:pPr>
    <w:rPr>
      <w:sz w:val="22"/>
      <w:szCs w:val="22"/>
    </w:rPr>
  </w:style>
  <w:style w:type="paragraph" w:styleId="3c">
    <w:name w:val="toc 3"/>
    <w:basedOn w:val="a0"/>
    <w:next w:val="a0"/>
    <w:autoRedefine/>
    <w:uiPriority w:val="39"/>
    <w:semiHidden/>
    <w:unhideWhenUsed/>
    <w:rsid w:val="00B96644"/>
    <w:pPr>
      <w:widowControl w:val="0"/>
      <w:autoSpaceDE w:val="0"/>
      <w:autoSpaceDN w:val="0"/>
      <w:adjustRightInd w:val="0"/>
      <w:ind w:left="440"/>
    </w:pPr>
    <w:rPr>
      <w:sz w:val="22"/>
      <w:szCs w:val="22"/>
    </w:rPr>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a"/>
    <w:uiPriority w:val="34"/>
    <w:locked/>
    <w:rsid w:val="00B96644"/>
    <w:rPr>
      <w:sz w:val="24"/>
      <w:szCs w:val="24"/>
    </w:rPr>
  </w:style>
  <w:style w:type="paragraph" w:styleId="affff1">
    <w:name w:val="TOC Heading"/>
    <w:basedOn w:val="11"/>
    <w:next w:val="a0"/>
    <w:uiPriority w:val="39"/>
    <w:semiHidden/>
    <w:unhideWhenUsed/>
    <w:qFormat/>
    <w:rsid w:val="00B96644"/>
    <w:pPr>
      <w:keepLines/>
      <w:spacing w:before="480" w:line="276" w:lineRule="auto"/>
      <w:jc w:val="left"/>
      <w:outlineLvl w:val="9"/>
    </w:pPr>
    <w:rPr>
      <w:rFonts w:ascii="Cambria" w:hAnsi="Cambria"/>
      <w:b/>
      <w:bCs/>
      <w:color w:val="365F91"/>
      <w:szCs w:val="28"/>
      <w:lang w:val="x-none" w:eastAsia="en-US"/>
    </w:rPr>
  </w:style>
  <w:style w:type="paragraph" w:customStyle="1" w:styleId="116">
    <w:name w:val="Заголовок 11"/>
    <w:basedOn w:val="a0"/>
    <w:uiPriority w:val="1"/>
    <w:qFormat/>
    <w:rsid w:val="00B96644"/>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B96644"/>
    <w:pPr>
      <w:widowControl w:val="0"/>
      <w:autoSpaceDE w:val="0"/>
      <w:autoSpaceDN w:val="0"/>
      <w:adjustRightInd w:val="0"/>
    </w:pPr>
  </w:style>
  <w:style w:type="character" w:customStyle="1" w:styleId="3d">
    <w:name w:val="Заголовок №3_"/>
    <w:link w:val="3e"/>
    <w:locked/>
    <w:rsid w:val="00B96644"/>
    <w:rPr>
      <w:b/>
      <w:bCs/>
      <w:i/>
      <w:iCs/>
    </w:rPr>
  </w:style>
  <w:style w:type="paragraph" w:customStyle="1" w:styleId="3e">
    <w:name w:val="Заголовок №3"/>
    <w:basedOn w:val="a0"/>
    <w:link w:val="3d"/>
    <w:rsid w:val="00B96644"/>
    <w:pPr>
      <w:widowControl w:val="0"/>
      <w:spacing w:after="200"/>
      <w:outlineLvl w:val="2"/>
    </w:pPr>
    <w:rPr>
      <w:b/>
      <w:bCs/>
      <w:i/>
      <w:iCs/>
      <w:sz w:val="20"/>
      <w:szCs w:val="20"/>
    </w:rPr>
  </w:style>
  <w:style w:type="paragraph" w:customStyle="1" w:styleId="123">
    <w:name w:val="_Список_123"/>
    <w:rsid w:val="00B96644"/>
    <w:pPr>
      <w:tabs>
        <w:tab w:val="left" w:pos="851"/>
        <w:tab w:val="left" w:pos="1644"/>
        <w:tab w:val="left" w:pos="1928"/>
        <w:tab w:val="left" w:pos="2325"/>
      </w:tabs>
      <w:spacing w:after="60"/>
      <w:jc w:val="both"/>
    </w:pPr>
    <w:rPr>
      <w:sz w:val="24"/>
    </w:rPr>
  </w:style>
  <w:style w:type="character" w:customStyle="1" w:styleId="affff2">
    <w:name w:val="Заголовок Знак"/>
    <w:locked/>
    <w:rsid w:val="00B96644"/>
    <w:rPr>
      <w:rFonts w:ascii="Times New Roman" w:hAnsi="Times New Roman" w:cs="Times New Roman" w:hint="default"/>
      <w:b/>
      <w:bCs w:val="0"/>
      <w:sz w:val="28"/>
    </w:rPr>
  </w:style>
  <w:style w:type="paragraph" w:customStyle="1" w:styleId="affff3">
    <w:basedOn w:val="a0"/>
    <w:next w:val="af1"/>
    <w:qFormat/>
    <w:rsid w:val="002D507C"/>
    <w:pPr>
      <w:jc w:val="center"/>
    </w:pPr>
    <w:rPr>
      <w:b/>
      <w:sz w:val="28"/>
      <w:szCs w:val="20"/>
    </w:rPr>
  </w:style>
  <w:style w:type="paragraph" w:customStyle="1" w:styleId="s15">
    <w:name w:val="s_15"/>
    <w:basedOn w:val="a0"/>
    <w:rsid w:val="00B71A99"/>
    <w:pPr>
      <w:spacing w:before="100" w:beforeAutospacing="1" w:after="100" w:afterAutospacing="1"/>
    </w:pPr>
  </w:style>
  <w:style w:type="character" w:customStyle="1" w:styleId="s100">
    <w:name w:val="s_10"/>
    <w:rsid w:val="00B7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www.zorkpos.tomsk.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E75C-906A-490D-A90F-AEEA8597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21</Pages>
  <Words>14952</Words>
  <Characters>85228</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99981</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User3</cp:lastModifiedBy>
  <cp:revision>26</cp:revision>
  <cp:lastPrinted>2015-07-08T08:42:00Z</cp:lastPrinted>
  <dcterms:created xsi:type="dcterms:W3CDTF">2024-06-07T04:42:00Z</dcterms:created>
  <dcterms:modified xsi:type="dcterms:W3CDTF">2024-10-04T05:08:00Z</dcterms:modified>
</cp:coreProperties>
</file>